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B182F" w14:textId="2B4D3980" w:rsidR="00145149" w:rsidRPr="00D5164D" w:rsidRDefault="00044B88" w:rsidP="00A7663E">
      <w:pPr>
        <w:adjustRightInd w:val="0"/>
        <w:snapToGrid w:val="0"/>
        <w:rPr>
          <w:rFonts w:ascii="UD デジタル 教科書体 NP" w:eastAsia="UD デジタル 教科書体 NP"/>
          <w:color w:val="000000" w:themeColor="text1"/>
          <w:sz w:val="21"/>
          <w:szCs w:val="21"/>
          <w:lang w:eastAsia="zh-CN"/>
        </w:rPr>
      </w:pPr>
      <w:r w:rsidRPr="00D5164D">
        <w:rPr>
          <w:rFonts w:ascii="UD デジタル 教科書体 NP" w:eastAsia="UD デジタル 教科書体 NP" w:hint="eastAsia"/>
          <w:color w:val="000000" w:themeColor="text1"/>
          <w:sz w:val="21"/>
          <w:szCs w:val="21"/>
          <w:lang w:eastAsia="zh-CN"/>
        </w:rPr>
        <w:t>令和８年10月15日</w:t>
      </w:r>
    </w:p>
    <w:p w14:paraId="7C219871" w14:textId="77777777" w:rsidR="00F43B18" w:rsidRPr="00D5164D" w:rsidRDefault="00F43B18" w:rsidP="00A7663E">
      <w:pPr>
        <w:adjustRightInd w:val="0"/>
        <w:snapToGrid w:val="0"/>
        <w:rPr>
          <w:rFonts w:ascii="UD デジタル 教科書体 NP" w:eastAsia="UD デジタル 教科書体 NP"/>
          <w:color w:val="000000" w:themeColor="text1"/>
          <w:sz w:val="21"/>
          <w:szCs w:val="21"/>
          <w:lang w:eastAsia="zh-CN"/>
        </w:rPr>
      </w:pPr>
    </w:p>
    <w:p w14:paraId="10D528A6" w14:textId="77777777" w:rsidR="001D510C" w:rsidRPr="00B46A7F" w:rsidRDefault="001D510C" w:rsidP="00B46A7F">
      <w:pPr>
        <w:adjustRightInd w:val="0"/>
        <w:snapToGrid w:val="0"/>
        <w:ind w:firstLineChars="400" w:firstLine="1043"/>
        <w:jc w:val="left"/>
        <w:rPr>
          <w:rFonts w:ascii="UD デジタル 教科書体 NP" w:eastAsia="UD デジタル 教科書体 NP"/>
          <w:b/>
          <w:bCs/>
          <w:color w:val="000000" w:themeColor="text1"/>
          <w:sz w:val="28"/>
          <w:szCs w:val="28"/>
          <w:lang w:eastAsia="zh-CN"/>
        </w:rPr>
      </w:pPr>
      <w:r w:rsidRPr="00B46A7F">
        <w:rPr>
          <w:rFonts w:ascii="UD デジタル 教科書体 NP" w:eastAsia="UD デジタル 教科書体 NP" w:hint="eastAsia"/>
          <w:b/>
          <w:bCs/>
          <w:color w:val="000000" w:themeColor="text1"/>
          <w:sz w:val="28"/>
          <w:szCs w:val="28"/>
          <w:lang w:eastAsia="zh-CN"/>
        </w:rPr>
        <w:t>教育課程企画特別部会</w:t>
      </w:r>
    </w:p>
    <w:p w14:paraId="70E214EF" w14:textId="2DEEA923" w:rsidR="00044B88" w:rsidRPr="00B46A7F" w:rsidRDefault="001D510C" w:rsidP="00F43B18">
      <w:pPr>
        <w:adjustRightInd w:val="0"/>
        <w:snapToGrid w:val="0"/>
        <w:jc w:val="center"/>
        <w:rPr>
          <w:rFonts w:ascii="UD デジタル 教科書体 NP" w:eastAsia="UD デジタル 教科書体 NP"/>
          <w:b/>
          <w:bCs/>
          <w:color w:val="000000" w:themeColor="text1"/>
          <w:sz w:val="28"/>
          <w:szCs w:val="28"/>
        </w:rPr>
      </w:pPr>
      <w:r w:rsidRPr="00B46A7F">
        <w:rPr>
          <w:rFonts w:ascii="UD デジタル 教科書体 NP" w:eastAsia="UD デジタル 教科書体 NP" w:hint="eastAsia"/>
          <w:b/>
          <w:bCs/>
          <w:color w:val="000000" w:themeColor="text1"/>
          <w:sz w:val="28"/>
          <w:szCs w:val="28"/>
          <w:lang w:eastAsia="zh-CN"/>
        </w:rPr>
        <w:t xml:space="preserve">　</w:t>
      </w:r>
      <w:r w:rsidR="00044B88" w:rsidRPr="00B46A7F">
        <w:rPr>
          <w:rFonts w:ascii="UD デジタル 教科書体 NP" w:eastAsia="UD デジタル 教科書体 NP" w:hint="eastAsia"/>
          <w:b/>
          <w:bCs/>
          <w:color w:val="000000" w:themeColor="text1"/>
          <w:sz w:val="28"/>
          <w:szCs w:val="28"/>
        </w:rPr>
        <w:t>「</w:t>
      </w:r>
      <w:r w:rsidRPr="00B46A7F">
        <w:rPr>
          <w:rFonts w:ascii="UD デジタル 教科書体 NP" w:eastAsia="UD デジタル 教科書体 NP" w:hint="eastAsia"/>
          <w:b/>
          <w:bCs/>
          <w:color w:val="000000" w:themeColor="text1"/>
          <w:sz w:val="28"/>
          <w:szCs w:val="28"/>
        </w:rPr>
        <w:t>次期学習指導要領等に向けた</w:t>
      </w:r>
      <w:r w:rsidR="00044B88" w:rsidRPr="00B46A7F">
        <w:rPr>
          <w:rFonts w:ascii="UD デジタル 教科書体 NP" w:eastAsia="UD デジタル 教科書体 NP" w:hint="eastAsia"/>
          <w:b/>
          <w:bCs/>
          <w:color w:val="000000" w:themeColor="text1"/>
          <w:sz w:val="28"/>
          <w:szCs w:val="28"/>
        </w:rPr>
        <w:t>審議まとめ」に関する意見</w:t>
      </w:r>
    </w:p>
    <w:p w14:paraId="02193A2C" w14:textId="77777777" w:rsidR="001D510C" w:rsidRPr="00B46A7F" w:rsidRDefault="001D510C" w:rsidP="001D510C">
      <w:pPr>
        <w:adjustRightInd w:val="0"/>
        <w:snapToGrid w:val="0"/>
        <w:rPr>
          <w:rFonts w:ascii="UD デジタル 教科書体 NP" w:eastAsia="UD デジタル 教科書体 NP"/>
          <w:color w:val="000000" w:themeColor="text1"/>
          <w:sz w:val="24"/>
        </w:rPr>
      </w:pPr>
      <w:r w:rsidRPr="00B46A7F">
        <w:rPr>
          <w:rFonts w:ascii="UD デジタル 教科書体 NP" w:eastAsia="UD デジタル 教科書体 NP" w:hint="eastAsia"/>
          <w:color w:val="000000" w:themeColor="text1"/>
          <w:sz w:val="24"/>
        </w:rPr>
        <w:t>全国連合小学校長会</w:t>
      </w:r>
    </w:p>
    <w:p w14:paraId="35847497" w14:textId="77777777" w:rsidR="001D510C" w:rsidRDefault="001D510C" w:rsidP="00F43B18">
      <w:pPr>
        <w:adjustRightInd w:val="0"/>
        <w:snapToGrid w:val="0"/>
        <w:ind w:firstLineChars="100" w:firstLine="191"/>
        <w:jc w:val="both"/>
        <w:rPr>
          <w:rFonts w:ascii="UD デジタル 教科書体 NP" w:eastAsia="UD デジタル 教科書体 NP"/>
          <w:color w:val="000000" w:themeColor="text1"/>
          <w:sz w:val="21"/>
          <w:szCs w:val="22"/>
        </w:rPr>
      </w:pPr>
    </w:p>
    <w:p w14:paraId="1F961161" w14:textId="6999FDFF" w:rsidR="00504CEB" w:rsidRPr="00DA1E36" w:rsidRDefault="00504CEB" w:rsidP="00F43B18">
      <w:pPr>
        <w:adjustRightInd w:val="0"/>
        <w:snapToGrid w:val="0"/>
        <w:ind w:firstLineChars="100" w:firstLine="191"/>
        <w:jc w:val="both"/>
        <w:rPr>
          <w:rFonts w:ascii="UD デジタル 教科書体 NP" w:eastAsia="UD デジタル 教科書体 NP"/>
          <w:strike/>
          <w:color w:val="000000" w:themeColor="text1"/>
          <w:sz w:val="21"/>
          <w:szCs w:val="22"/>
        </w:rPr>
      </w:pPr>
      <w:r w:rsidRPr="00D5164D">
        <w:rPr>
          <w:rFonts w:ascii="UD デジタル 教科書体 NP" w:eastAsia="UD デジタル 教科書体 NP" w:hint="eastAsia"/>
          <w:color w:val="000000" w:themeColor="text1"/>
          <w:sz w:val="21"/>
          <w:szCs w:val="22"/>
        </w:rPr>
        <w:t>今次の改訂では、2040年代を生きる</w:t>
      </w:r>
      <w:r w:rsidR="00307EEB" w:rsidRPr="00D5164D">
        <w:rPr>
          <w:rFonts w:ascii="UD デジタル 教科書体 NP" w:eastAsia="UD デジタル 教科書体 NP" w:hint="eastAsia"/>
          <w:color w:val="000000" w:themeColor="text1"/>
          <w:sz w:val="21"/>
          <w:szCs w:val="21"/>
        </w:rPr>
        <w:t>子供</w:t>
      </w:r>
      <w:r w:rsidRPr="00D5164D">
        <w:rPr>
          <w:rFonts w:ascii="UD デジタル 教科書体 NP" w:eastAsia="UD デジタル 教科書体 NP" w:hint="eastAsia"/>
          <w:color w:val="000000" w:themeColor="text1"/>
          <w:sz w:val="21"/>
          <w:szCs w:val="22"/>
        </w:rPr>
        <w:t>に育てたいこととして「自らの人生を舵取りすることができる力と民主的で持続可能な社会の創り手となるための力」を育むことを</w:t>
      </w:r>
      <w:r w:rsidR="00BF06D4" w:rsidRPr="001D510C">
        <w:rPr>
          <w:rFonts w:ascii="UD デジタル 教科書体 NP" w:eastAsia="UD デジタル 教科書体 NP"/>
          <w:sz w:val="21"/>
          <w:szCs w:val="22"/>
        </w:rPr>
        <w:t>謳って</w:t>
      </w:r>
      <w:r w:rsidR="00DA1E36" w:rsidRPr="001D510C">
        <w:rPr>
          <w:rFonts w:ascii="UD デジタル 教科書体 NP" w:eastAsia="UD デジタル 教科書体 NP" w:hint="eastAsia"/>
          <w:sz w:val="21"/>
          <w:szCs w:val="22"/>
        </w:rPr>
        <w:t>いる。このことは、今後の時代の流れ</w:t>
      </w:r>
      <w:r w:rsidR="00013A8D" w:rsidRPr="001D510C">
        <w:rPr>
          <w:rFonts w:ascii="UD デジタル 教科書体 NP" w:eastAsia="UD デジタル 教科書体 NP" w:hint="eastAsia"/>
          <w:sz w:val="21"/>
          <w:szCs w:val="22"/>
        </w:rPr>
        <w:t>を</w:t>
      </w:r>
      <w:r w:rsidR="00DA1E36" w:rsidRPr="001D510C">
        <w:rPr>
          <w:rFonts w:ascii="UD デジタル 教科書体 NP" w:eastAsia="UD デジタル 教科書体 NP" w:hint="eastAsia"/>
          <w:sz w:val="21"/>
          <w:szCs w:val="22"/>
        </w:rPr>
        <w:t>踏まえたものと捉えている。</w:t>
      </w:r>
    </w:p>
    <w:p w14:paraId="5B258403" w14:textId="3A3F57B7" w:rsidR="00504CEB" w:rsidRPr="00D5164D" w:rsidRDefault="00504CEB" w:rsidP="00901F12">
      <w:pPr>
        <w:adjustRightInd w:val="0"/>
        <w:snapToGrid w:val="0"/>
        <w:ind w:firstLineChars="100" w:firstLine="191"/>
        <w:jc w:val="both"/>
        <w:rPr>
          <w:rFonts w:ascii="UD デジタル 教科書体 NP" w:eastAsia="UD デジタル 教科書体 NP"/>
          <w:color w:val="000000" w:themeColor="text1"/>
          <w:sz w:val="21"/>
          <w:szCs w:val="22"/>
        </w:rPr>
      </w:pPr>
      <w:r w:rsidRPr="00D5164D">
        <w:rPr>
          <w:rFonts w:ascii="UD デジタル 教科書体 NP" w:eastAsia="UD デジタル 教科書体 NP" w:hint="eastAsia"/>
          <w:color w:val="000000" w:themeColor="text1"/>
          <w:sz w:val="21"/>
          <w:szCs w:val="22"/>
        </w:rPr>
        <w:t>学校は、今後示される新学習指導要領の趣旨・内容について理解を深め、その具現化を図る教育活動を展開していくことが求められる。そのため、管理職を含むすべての教員が研修や自己による学びを行うとともに、様々な校内の組織体制の構築等を含めた対応も求められ</w:t>
      </w:r>
      <w:r w:rsidR="0028356E" w:rsidRPr="00D5164D">
        <w:rPr>
          <w:rFonts w:ascii="UD デジタル 教科書体 NP" w:eastAsia="UD デジタル 教科書体 NP" w:hint="eastAsia"/>
          <w:color w:val="000000" w:themeColor="text1"/>
          <w:sz w:val="21"/>
          <w:szCs w:val="22"/>
        </w:rPr>
        <w:t>、</w:t>
      </w:r>
      <w:r w:rsidRPr="00D5164D">
        <w:rPr>
          <w:rFonts w:ascii="UD デジタル 教科書体 NP" w:eastAsia="UD デジタル 教科書体 NP" w:hint="eastAsia"/>
          <w:color w:val="000000" w:themeColor="text1"/>
          <w:sz w:val="21"/>
          <w:szCs w:val="22"/>
        </w:rPr>
        <w:t>学校を支える制度や支援などが必要であると捉えている。</w:t>
      </w:r>
    </w:p>
    <w:p w14:paraId="12A27E0A" w14:textId="72DC9011" w:rsidR="00C479A1" w:rsidRDefault="007F3261" w:rsidP="00F43B18">
      <w:pPr>
        <w:adjustRightInd w:val="0"/>
        <w:snapToGrid w:val="0"/>
        <w:ind w:firstLineChars="100" w:firstLine="191"/>
        <w:jc w:val="both"/>
        <w:rPr>
          <w:rFonts w:ascii="UD デジタル 教科書体 NP" w:eastAsia="UD デジタル 教科書体 NP"/>
          <w:color w:val="000000" w:themeColor="text1"/>
          <w:sz w:val="21"/>
          <w:szCs w:val="22"/>
        </w:rPr>
      </w:pPr>
      <w:r w:rsidRPr="00D5164D">
        <w:rPr>
          <w:rFonts w:ascii="UD デジタル 教科書体 NP" w:eastAsia="UD デジタル 教科書体 NP" w:hint="eastAsia"/>
          <w:color w:val="000000" w:themeColor="text1"/>
          <w:sz w:val="21"/>
          <w:szCs w:val="22"/>
        </w:rPr>
        <w:t>全国連合小学校長会は、中央教育審議会教育課程企画特別部会において、「</w:t>
      </w:r>
      <w:r w:rsidRPr="001D510C">
        <w:rPr>
          <w:rFonts w:ascii="UD デジタル 教科書体 NP" w:eastAsia="UD デジタル 教科書体 NP" w:hint="eastAsia"/>
          <w:sz w:val="21"/>
          <w:szCs w:val="22"/>
        </w:rPr>
        <w:t>審議まとめ」を議論し</w:t>
      </w:r>
      <w:r w:rsidR="00DA1E36" w:rsidRPr="001D510C">
        <w:rPr>
          <w:rFonts w:ascii="UD デジタル 教科書体 NP" w:eastAsia="UD デジタル 教科書体 NP" w:hint="eastAsia"/>
          <w:sz w:val="21"/>
          <w:szCs w:val="22"/>
        </w:rPr>
        <w:t>たことを踏まえ</w:t>
      </w:r>
      <w:r w:rsidR="00966CFA" w:rsidRPr="00D5164D">
        <w:rPr>
          <w:rFonts w:ascii="UD デジタル 教科書体 NP" w:eastAsia="UD デジタル 教科書体 NP" w:hint="eastAsia"/>
          <w:color w:val="000000" w:themeColor="text1"/>
          <w:sz w:val="21"/>
          <w:szCs w:val="22"/>
        </w:rPr>
        <w:t>、</w:t>
      </w:r>
      <w:r w:rsidRPr="00D5164D">
        <w:rPr>
          <w:rFonts w:ascii="UD デジタル 教科書体 NP" w:eastAsia="UD デジタル 教科書体 NP" w:hint="eastAsia"/>
          <w:color w:val="000000" w:themeColor="text1"/>
          <w:sz w:val="21"/>
          <w:szCs w:val="22"/>
        </w:rPr>
        <w:t>全国の小学校で、次期学習指導要領の実装を確実に図るべく、次の点について、文部科学省、都道府県教育委員会、市町村教育委員会と</w:t>
      </w:r>
      <w:r w:rsidR="00C12E8C" w:rsidRPr="00D5164D">
        <w:rPr>
          <w:rFonts w:ascii="UD デジタル 教科書体 NP" w:eastAsia="UD デジタル 教科書体 NP" w:hint="eastAsia"/>
          <w:color w:val="000000" w:themeColor="text1"/>
          <w:sz w:val="21"/>
          <w:szCs w:val="22"/>
        </w:rPr>
        <w:t>ともに</w:t>
      </w:r>
      <w:r w:rsidRPr="00D5164D">
        <w:rPr>
          <w:rFonts w:ascii="UD デジタル 教科書体 NP" w:eastAsia="UD デジタル 教科書体 NP" w:hint="eastAsia"/>
          <w:color w:val="000000" w:themeColor="text1"/>
          <w:sz w:val="21"/>
          <w:szCs w:val="22"/>
        </w:rPr>
        <w:t>、</w:t>
      </w:r>
      <w:r w:rsidR="00C12E8C" w:rsidRPr="00D5164D">
        <w:rPr>
          <w:rFonts w:ascii="UD デジタル 教科書体 NP" w:eastAsia="UD デジタル 教科書体 NP" w:hint="eastAsia"/>
          <w:color w:val="000000" w:themeColor="text1"/>
          <w:sz w:val="21"/>
          <w:szCs w:val="22"/>
        </w:rPr>
        <w:t>対応を図るべきと考える。</w:t>
      </w:r>
    </w:p>
    <w:p w14:paraId="794DABB9" w14:textId="77777777" w:rsidR="007D3137" w:rsidRPr="00D5164D" w:rsidRDefault="007D3137" w:rsidP="00F43B18">
      <w:pPr>
        <w:adjustRightInd w:val="0"/>
        <w:snapToGrid w:val="0"/>
        <w:ind w:firstLineChars="100" w:firstLine="191"/>
        <w:jc w:val="both"/>
        <w:rPr>
          <w:rFonts w:ascii="UD デジタル 教科書体 NP" w:eastAsia="UD デジタル 教科書体 NP"/>
          <w:color w:val="000000" w:themeColor="text1"/>
          <w:sz w:val="21"/>
          <w:szCs w:val="22"/>
        </w:rPr>
      </w:pPr>
    </w:p>
    <w:p w14:paraId="161C38FE" w14:textId="77E44E07" w:rsidR="00B530BE" w:rsidRPr="00DA1E36" w:rsidRDefault="00B530BE" w:rsidP="006A5A0F">
      <w:pPr>
        <w:adjustRightInd w:val="0"/>
        <w:snapToGrid w:val="0"/>
        <w:contextualSpacing/>
        <w:jc w:val="left"/>
        <w:rPr>
          <w:rFonts w:ascii="UD デジタル 教科書体 NP" w:eastAsia="UD デジタル 教科書体 NP"/>
          <w:b/>
          <w:bCs/>
          <w:strike/>
          <w:color w:val="FFFFFF" w:themeColor="background1"/>
          <w:szCs w:val="22"/>
        </w:rPr>
      </w:pPr>
      <w:r w:rsidRPr="00D5164D">
        <w:rPr>
          <w:rFonts w:ascii="UD デジタル 教科書体 NP" w:eastAsia="UD デジタル 教科書体 NP" w:hint="eastAsia"/>
          <w:b/>
          <w:bCs/>
          <w:color w:val="FFFFFF" w:themeColor="background1"/>
          <w:szCs w:val="22"/>
          <w:highlight w:val="darkBlue"/>
        </w:rPr>
        <w:t>１　次期学習指導要領に向けた基盤となる考え方</w:t>
      </w:r>
      <w:r w:rsidR="004B26F7" w:rsidRPr="00D5164D">
        <w:rPr>
          <w:rFonts w:ascii="UD デジタル 教科書体 NP" w:eastAsia="UD デジタル 教科書体 NP" w:hint="eastAsia"/>
          <w:b/>
          <w:bCs/>
          <w:color w:val="FFFFFF" w:themeColor="background1"/>
          <w:szCs w:val="22"/>
          <w:highlight w:val="darkBlue"/>
        </w:rPr>
        <w:t xml:space="preserve">　</w:t>
      </w:r>
    </w:p>
    <w:p w14:paraId="7EB06A8F" w14:textId="68FA5CF4" w:rsidR="00B530BE" w:rsidRPr="00D5164D" w:rsidRDefault="00302593" w:rsidP="006A5A0F">
      <w:pPr>
        <w:adjustRightInd w:val="0"/>
        <w:snapToGrid w:val="0"/>
        <w:ind w:leftChars="100" w:left="201" w:firstLineChars="100" w:firstLine="191"/>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hint="eastAsia"/>
          <w:color w:val="000000" w:themeColor="text1"/>
          <w:sz w:val="21"/>
          <w:szCs w:val="21"/>
        </w:rPr>
        <w:t>諮問で述べられている</w:t>
      </w:r>
      <w:r w:rsidR="00B530BE" w:rsidRPr="00D5164D">
        <w:rPr>
          <w:rFonts w:ascii="UD デジタル 教科書体 NP" w:eastAsia="UD デジタル 教科書体 NP" w:hint="eastAsia"/>
          <w:color w:val="000000" w:themeColor="text1"/>
          <w:sz w:val="21"/>
          <w:szCs w:val="21"/>
        </w:rPr>
        <w:t>①「主体的・対話的で深い学び</w:t>
      </w:r>
      <w:r w:rsidR="00507A33" w:rsidRPr="00D5164D">
        <w:rPr>
          <w:rFonts w:ascii="UD デジタル 教科書体 NP" w:eastAsia="UD デジタル 教科書体 NP" w:hint="eastAsia"/>
          <w:color w:val="000000" w:themeColor="text1"/>
          <w:sz w:val="21"/>
          <w:szCs w:val="21"/>
        </w:rPr>
        <w:t>」</w:t>
      </w:r>
      <w:r w:rsidR="00B530BE" w:rsidRPr="00D5164D">
        <w:rPr>
          <w:rFonts w:ascii="UD デジタル 教科書体 NP" w:eastAsia="UD デジタル 教科書体 NP" w:hint="eastAsia"/>
          <w:color w:val="000000" w:themeColor="text1"/>
          <w:sz w:val="21"/>
          <w:szCs w:val="21"/>
        </w:rPr>
        <w:t>の実装、②多様性の包摂、③実現可能性の確保の３つを三位一体で具現化していくことについて</w:t>
      </w:r>
      <w:r w:rsidR="00B3301B" w:rsidRPr="00D5164D">
        <w:rPr>
          <w:rFonts w:ascii="UD デジタル 教科書体 NP" w:eastAsia="UD デジタル 教科書体 NP" w:hint="eastAsia"/>
          <w:color w:val="000000" w:themeColor="text1"/>
          <w:sz w:val="21"/>
          <w:szCs w:val="21"/>
        </w:rPr>
        <w:t>は分かりやすく明示されている。①</w:t>
      </w:r>
      <w:r w:rsidR="00D0026F" w:rsidRPr="00D5164D">
        <w:rPr>
          <w:rFonts w:ascii="UD デジタル 教科書体 NP" w:eastAsia="UD デジタル 教科書体 NP" w:hint="eastAsia"/>
          <w:color w:val="000000" w:themeColor="text1"/>
          <w:sz w:val="21"/>
          <w:szCs w:val="21"/>
        </w:rPr>
        <w:t>「主体的・対話的で深い学び」の実装</w:t>
      </w:r>
      <w:r w:rsidR="00B3301B" w:rsidRPr="00D5164D">
        <w:rPr>
          <w:rFonts w:ascii="UD デジタル 教科書体 NP" w:eastAsia="UD デジタル 教科書体 NP" w:hint="eastAsia"/>
          <w:color w:val="000000" w:themeColor="text1"/>
          <w:sz w:val="21"/>
          <w:szCs w:val="21"/>
        </w:rPr>
        <w:t>は、</w:t>
      </w:r>
      <w:r w:rsidR="00CD294F" w:rsidRPr="00DA1E36">
        <w:rPr>
          <w:rFonts w:ascii="UD デジタル 教科書体 NP" w:eastAsia="UD デジタル 教科書体 NP" w:hint="eastAsia"/>
          <w:color w:val="000000" w:themeColor="text1"/>
          <w:sz w:val="21"/>
          <w:szCs w:val="21"/>
        </w:rPr>
        <w:t>現行の</w:t>
      </w:r>
      <w:r w:rsidR="00B530BE" w:rsidRPr="00DA1E36">
        <w:rPr>
          <w:rFonts w:ascii="UD デジタル 教科書体 NP" w:eastAsia="UD デジタル 教科書体 NP" w:hint="eastAsia"/>
          <w:color w:val="000000" w:themeColor="text1"/>
          <w:sz w:val="21"/>
          <w:szCs w:val="21"/>
        </w:rPr>
        <w:t>学</w:t>
      </w:r>
      <w:r w:rsidR="00B530BE" w:rsidRPr="00D5164D">
        <w:rPr>
          <w:rFonts w:ascii="UD デジタル 教科書体 NP" w:eastAsia="UD デジタル 教科書体 NP" w:hint="eastAsia"/>
          <w:color w:val="000000" w:themeColor="text1"/>
          <w:sz w:val="21"/>
          <w:szCs w:val="21"/>
        </w:rPr>
        <w:t>習指導要領の「主体的・対話的で深い学び」</w:t>
      </w:r>
      <w:r w:rsidR="00B3301B" w:rsidRPr="00D5164D">
        <w:rPr>
          <w:rFonts w:ascii="UD デジタル 教科書体 NP" w:eastAsia="UD デジタル 教科書体 NP" w:hint="eastAsia"/>
          <w:color w:val="000000" w:themeColor="text1"/>
          <w:sz w:val="21"/>
          <w:szCs w:val="21"/>
        </w:rPr>
        <w:t>を</w:t>
      </w:r>
      <w:r w:rsidR="00B530BE" w:rsidRPr="00D5164D">
        <w:rPr>
          <w:rFonts w:ascii="UD デジタル 教科書体 NP" w:eastAsia="UD デジタル 教科書体 NP" w:hint="eastAsia"/>
          <w:color w:val="000000" w:themeColor="text1"/>
          <w:sz w:val="21"/>
          <w:szCs w:val="21"/>
        </w:rPr>
        <w:t>継続</w:t>
      </w:r>
      <w:r w:rsidR="0099773F" w:rsidRPr="00D5164D">
        <w:rPr>
          <w:rFonts w:ascii="UD デジタル 教科書体 NP" w:eastAsia="UD デジタル 教科書体 NP" w:hint="eastAsia"/>
          <w:color w:val="000000" w:themeColor="text1"/>
          <w:sz w:val="21"/>
          <w:szCs w:val="21"/>
        </w:rPr>
        <w:t>し</w:t>
      </w:r>
      <w:r w:rsidR="00B530BE" w:rsidRPr="00D5164D">
        <w:rPr>
          <w:rFonts w:ascii="UD デジタル 教科書体 NP" w:eastAsia="UD デジタル 教科書体 NP" w:hint="eastAsia"/>
          <w:color w:val="000000" w:themeColor="text1"/>
          <w:sz w:val="21"/>
          <w:szCs w:val="21"/>
        </w:rPr>
        <w:t>、現在学校が取り組んでいることをより</w:t>
      </w:r>
      <w:r w:rsidR="00227583" w:rsidRPr="00D5164D">
        <w:rPr>
          <w:rFonts w:ascii="UD デジタル 教科書体 NP" w:eastAsia="UD デジタル 教科書体 NP" w:hint="eastAsia"/>
          <w:color w:val="000000" w:themeColor="text1"/>
          <w:sz w:val="21"/>
          <w:szCs w:val="21"/>
        </w:rPr>
        <w:t>充実・</w:t>
      </w:r>
      <w:r w:rsidR="00B530BE" w:rsidRPr="00D5164D">
        <w:rPr>
          <w:rFonts w:ascii="UD デジタル 教科書体 NP" w:eastAsia="UD デジタル 教科書体 NP" w:hint="eastAsia"/>
          <w:color w:val="000000" w:themeColor="text1"/>
          <w:sz w:val="21"/>
          <w:szCs w:val="21"/>
        </w:rPr>
        <w:t>発展</w:t>
      </w:r>
      <w:r w:rsidR="00B3301B" w:rsidRPr="00D5164D">
        <w:rPr>
          <w:rFonts w:ascii="UD デジタル 教科書体 NP" w:eastAsia="UD デジタル 教科書体 NP" w:hint="eastAsia"/>
          <w:color w:val="000000" w:themeColor="text1"/>
          <w:sz w:val="21"/>
          <w:szCs w:val="21"/>
        </w:rPr>
        <w:t>させていくこ</w:t>
      </w:r>
      <w:r w:rsidR="00947AC8" w:rsidRPr="00D5164D">
        <w:rPr>
          <w:rFonts w:ascii="UD デジタル 教科書体 NP" w:eastAsia="UD デジタル 教科書体 NP" w:hint="eastAsia"/>
          <w:color w:val="000000" w:themeColor="text1"/>
          <w:sz w:val="21"/>
          <w:szCs w:val="21"/>
        </w:rPr>
        <w:t>とであ</w:t>
      </w:r>
      <w:r w:rsidR="00227583" w:rsidRPr="00D5164D">
        <w:rPr>
          <w:rFonts w:ascii="UD デジタル 教科書体 NP" w:eastAsia="UD デジタル 教科書体 NP" w:hint="eastAsia"/>
          <w:color w:val="000000" w:themeColor="text1"/>
          <w:sz w:val="21"/>
          <w:szCs w:val="21"/>
        </w:rPr>
        <w:t>ると捉えている。</w:t>
      </w:r>
      <w:r w:rsidR="00B3301B" w:rsidRPr="00D5164D">
        <w:rPr>
          <w:rFonts w:ascii="UD デジタル 教科書体 NP" w:eastAsia="UD デジタル 教科書体 NP" w:hint="eastAsia"/>
          <w:color w:val="000000" w:themeColor="text1"/>
          <w:sz w:val="21"/>
          <w:szCs w:val="21"/>
        </w:rPr>
        <w:t>②多様性の包摂については、様々な状況にあるすべての子供たちを一人一人かけがえのない存在として、育むという理念</w:t>
      </w:r>
      <w:r w:rsidR="00947AC8" w:rsidRPr="00D5164D">
        <w:rPr>
          <w:rFonts w:ascii="UD デジタル 教科書体 NP" w:eastAsia="UD デジタル 教科書体 NP" w:hint="eastAsia"/>
          <w:color w:val="000000" w:themeColor="text1"/>
          <w:sz w:val="21"/>
          <w:szCs w:val="21"/>
        </w:rPr>
        <w:t>であり、教育の根幹</w:t>
      </w:r>
      <w:r w:rsidR="00B3301B" w:rsidRPr="00D5164D">
        <w:rPr>
          <w:rFonts w:ascii="UD デジタル 教科書体 NP" w:eastAsia="UD デジタル 教科書体 NP" w:hint="eastAsia"/>
          <w:color w:val="000000" w:themeColor="text1"/>
          <w:sz w:val="21"/>
          <w:szCs w:val="21"/>
        </w:rPr>
        <w:t>として受け止めている。③実現可能性の確保については、これからの時代に求められる教育を行うためには、理念や趣旨を明示</w:t>
      </w:r>
      <w:r w:rsidR="00947AC8" w:rsidRPr="00D5164D">
        <w:rPr>
          <w:rFonts w:ascii="UD デジタル 教科書体 NP" w:eastAsia="UD デジタル 教科書体 NP" w:hint="eastAsia"/>
          <w:color w:val="000000" w:themeColor="text1"/>
          <w:sz w:val="21"/>
          <w:szCs w:val="21"/>
        </w:rPr>
        <w:t>するとともに、実現できる制度や枠組みの構築、人的・物的な投入も必要であることから、その実現に向けた方向性を示すことが掲げられていることは評価できる。</w:t>
      </w:r>
    </w:p>
    <w:p w14:paraId="561969C0" w14:textId="02FB25C3" w:rsidR="00044B88" w:rsidRPr="00D5164D" w:rsidRDefault="00947AC8" w:rsidP="006A5A0F">
      <w:pPr>
        <w:adjustRightInd w:val="0"/>
        <w:snapToGrid w:val="0"/>
        <w:contextualSpacing/>
        <w:jc w:val="left"/>
        <w:rPr>
          <w:rFonts w:ascii="UD デジタル 教科書体 NP" w:eastAsia="UD デジタル 教科書体 NP"/>
          <w:b/>
          <w:bCs/>
          <w:color w:val="FFFFFF" w:themeColor="background1"/>
          <w:szCs w:val="22"/>
        </w:rPr>
      </w:pPr>
      <w:r w:rsidRPr="00D5164D">
        <w:rPr>
          <w:rFonts w:ascii="UD デジタル 教科書体 NP" w:eastAsia="UD デジタル 教科書体 NP" w:hint="eastAsia"/>
          <w:b/>
          <w:bCs/>
          <w:color w:val="FFFFFF" w:themeColor="background1"/>
          <w:szCs w:val="22"/>
          <w:highlight w:val="darkBlue"/>
        </w:rPr>
        <w:t>２</w:t>
      </w:r>
      <w:r w:rsidR="00044B88" w:rsidRPr="00D5164D">
        <w:rPr>
          <w:rFonts w:ascii="UD デジタル 教科書体 NP" w:eastAsia="UD デジタル 教科書体 NP" w:hint="eastAsia"/>
          <w:b/>
          <w:bCs/>
          <w:color w:val="FFFFFF" w:themeColor="background1"/>
          <w:szCs w:val="22"/>
          <w:highlight w:val="darkBlue"/>
        </w:rPr>
        <w:t xml:space="preserve">　統合的な理解・総合的な発揮</w:t>
      </w:r>
      <w:r w:rsidR="00EA07C4" w:rsidRPr="00D5164D">
        <w:rPr>
          <w:rFonts w:ascii="UD デジタル 教科書体 NP" w:eastAsia="UD デジタル 教科書体 NP" w:hint="eastAsia"/>
          <w:b/>
          <w:bCs/>
          <w:color w:val="FFFFFF" w:themeColor="background1"/>
          <w:szCs w:val="22"/>
          <w:highlight w:val="darkBlue"/>
        </w:rPr>
        <w:t>を生かした単元構想・授業づくり</w:t>
      </w:r>
      <w:r w:rsidR="004B26F7" w:rsidRPr="00D5164D">
        <w:rPr>
          <w:rFonts w:ascii="UD デジタル 教科書体 NP" w:eastAsia="UD デジタル 教科書体 NP" w:hint="eastAsia"/>
          <w:b/>
          <w:bCs/>
          <w:color w:val="FFFFFF" w:themeColor="background1"/>
          <w:szCs w:val="22"/>
          <w:highlight w:val="darkBlue"/>
        </w:rPr>
        <w:t xml:space="preserve">　</w:t>
      </w:r>
    </w:p>
    <w:p w14:paraId="0059DB55" w14:textId="3ABFA22A" w:rsidR="00044B88" w:rsidRPr="00D5164D" w:rsidRDefault="00D62007" w:rsidP="006A5A0F">
      <w:pPr>
        <w:adjustRightInd w:val="0"/>
        <w:snapToGrid w:val="0"/>
        <w:ind w:leftChars="100" w:left="201" w:firstLineChars="100" w:firstLine="191"/>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hint="eastAsia"/>
          <w:color w:val="000000" w:themeColor="text1"/>
          <w:sz w:val="21"/>
          <w:szCs w:val="21"/>
        </w:rPr>
        <w:t>「深い学び」を統合的な理解・総合的な発揮を促す学びとして構造化することは、教師が各教科等の単元の</w:t>
      </w:r>
      <w:r w:rsidR="006D54AC" w:rsidRPr="00D5164D">
        <w:rPr>
          <w:rFonts w:ascii="UD デジタル 教科書体 NP" w:eastAsia="UD デジタル 教科書体 NP" w:hint="eastAsia"/>
          <w:color w:val="000000" w:themeColor="text1"/>
          <w:sz w:val="21"/>
          <w:szCs w:val="21"/>
        </w:rPr>
        <w:t>構想イメージをもち授業づくりを行う上で</w:t>
      </w:r>
      <w:r w:rsidRPr="00D5164D">
        <w:rPr>
          <w:rFonts w:ascii="UD デジタル 教科書体 NP" w:eastAsia="UD デジタル 教科書体 NP" w:hint="eastAsia"/>
          <w:color w:val="000000" w:themeColor="text1"/>
          <w:sz w:val="21"/>
          <w:szCs w:val="21"/>
        </w:rPr>
        <w:t>有効である。</w:t>
      </w:r>
      <w:r w:rsidR="005632E7" w:rsidRPr="00D5164D">
        <w:rPr>
          <w:rFonts w:ascii="UD デジタル 教科書体 NP" w:eastAsia="UD デジタル 教科書体 NP" w:hint="eastAsia"/>
          <w:color w:val="000000" w:themeColor="text1"/>
          <w:sz w:val="21"/>
          <w:szCs w:val="21"/>
        </w:rPr>
        <w:t>また、教科</w:t>
      </w:r>
      <w:r w:rsidR="0099773F" w:rsidRPr="00D5164D">
        <w:rPr>
          <w:rFonts w:ascii="UD デジタル 教科書体 NP" w:eastAsia="UD デジタル 教科書体 NP" w:hint="eastAsia"/>
          <w:color w:val="000000" w:themeColor="text1"/>
          <w:sz w:val="21"/>
          <w:szCs w:val="21"/>
        </w:rPr>
        <w:t>等</w:t>
      </w:r>
      <w:r w:rsidR="00E537DB" w:rsidRPr="00D5164D">
        <w:rPr>
          <w:rFonts w:ascii="UD デジタル 教科書体 NP" w:eastAsia="UD デジタル 教科書体 NP" w:hint="eastAsia"/>
          <w:color w:val="000000" w:themeColor="text1"/>
          <w:sz w:val="21"/>
          <w:szCs w:val="21"/>
        </w:rPr>
        <w:t>での</w:t>
      </w:r>
      <w:r w:rsidR="005632E7" w:rsidRPr="00D5164D">
        <w:rPr>
          <w:rFonts w:ascii="UD デジタル 教科書体 NP" w:eastAsia="UD デジタル 教科書体 NP" w:hint="eastAsia"/>
          <w:color w:val="000000" w:themeColor="text1"/>
          <w:sz w:val="21"/>
          <w:szCs w:val="21"/>
        </w:rPr>
        <w:t>横断的な学びの一層の推進にもつながると</w:t>
      </w:r>
      <w:r w:rsidR="006D54AC" w:rsidRPr="00D5164D">
        <w:rPr>
          <w:rFonts w:ascii="UD デジタル 教科書体 NP" w:eastAsia="UD デジタル 教科書体 NP" w:hint="eastAsia"/>
          <w:color w:val="000000" w:themeColor="text1"/>
          <w:sz w:val="21"/>
          <w:szCs w:val="21"/>
        </w:rPr>
        <w:t>ともに</w:t>
      </w:r>
      <w:r w:rsidR="00614519" w:rsidRPr="00D5164D">
        <w:rPr>
          <w:rFonts w:ascii="UD デジタル 教科書体 NP" w:eastAsia="UD デジタル 教科書体 NP" w:hint="eastAsia"/>
          <w:color w:val="000000" w:themeColor="text1"/>
          <w:sz w:val="21"/>
          <w:szCs w:val="21"/>
        </w:rPr>
        <w:t>、デジタル学習基盤を前提とした学びを推進していく</w:t>
      </w:r>
      <w:r w:rsidR="006D54AC" w:rsidRPr="00D5164D">
        <w:rPr>
          <w:rFonts w:ascii="UD デジタル 教科書体 NP" w:eastAsia="UD デジタル 教科書体 NP" w:hint="eastAsia"/>
          <w:color w:val="000000" w:themeColor="text1"/>
          <w:sz w:val="21"/>
          <w:szCs w:val="21"/>
        </w:rPr>
        <w:t>上でも大切なことと考える。</w:t>
      </w:r>
      <w:r w:rsidRPr="00D5164D">
        <w:rPr>
          <w:rFonts w:ascii="UD デジタル 教科書体 NP" w:eastAsia="UD デジタル 教科書体 NP" w:hint="eastAsia"/>
          <w:color w:val="000000" w:themeColor="text1"/>
          <w:sz w:val="21"/>
          <w:szCs w:val="21"/>
        </w:rPr>
        <w:t>これを具現化していく上では、次のことが必要と</w:t>
      </w:r>
      <w:r w:rsidR="00E537DB" w:rsidRPr="00D5164D">
        <w:rPr>
          <w:rFonts w:ascii="UD デジタル 教科書体 NP" w:eastAsia="UD デジタル 教科書体 NP" w:hint="eastAsia"/>
          <w:color w:val="000000" w:themeColor="text1"/>
          <w:sz w:val="21"/>
          <w:szCs w:val="21"/>
        </w:rPr>
        <w:t>捉える</w:t>
      </w:r>
      <w:r w:rsidRPr="00D5164D">
        <w:rPr>
          <w:rFonts w:ascii="UD デジタル 教科書体 NP" w:eastAsia="UD デジタル 教科書体 NP" w:hint="eastAsia"/>
          <w:color w:val="000000" w:themeColor="text1"/>
          <w:sz w:val="21"/>
          <w:szCs w:val="21"/>
        </w:rPr>
        <w:t>。</w:t>
      </w:r>
    </w:p>
    <w:p w14:paraId="50076545" w14:textId="7EBD39A6" w:rsidR="00D62007" w:rsidRPr="00D5164D" w:rsidRDefault="00D62007" w:rsidP="006A5A0F">
      <w:pPr>
        <w:adjustRightInd w:val="0"/>
        <w:snapToGrid w:val="0"/>
        <w:ind w:left="191" w:hangingChars="100" w:hanging="191"/>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hint="eastAsia"/>
          <w:color w:val="000000" w:themeColor="text1"/>
          <w:sz w:val="21"/>
          <w:szCs w:val="21"/>
        </w:rPr>
        <w:t xml:space="preserve">　⑴　授業を一単位時間</w:t>
      </w:r>
      <w:r w:rsidR="00F070D0" w:rsidRPr="00D5164D">
        <w:rPr>
          <w:rFonts w:ascii="UD デジタル 教科書体 NP" w:eastAsia="UD デジタル 教科書体 NP" w:hint="eastAsia"/>
          <w:color w:val="000000" w:themeColor="text1"/>
          <w:sz w:val="21"/>
          <w:szCs w:val="21"/>
        </w:rPr>
        <w:t>で</w:t>
      </w:r>
      <w:r w:rsidRPr="00D5164D">
        <w:rPr>
          <w:rFonts w:ascii="UD デジタル 教科書体 NP" w:eastAsia="UD デジタル 教科書体 NP" w:hint="eastAsia"/>
          <w:color w:val="000000" w:themeColor="text1"/>
          <w:sz w:val="21"/>
          <w:szCs w:val="21"/>
        </w:rPr>
        <w:t>区切るのではなく、「単元をベース」とした授業構築</w:t>
      </w:r>
      <w:r w:rsidR="000129F7" w:rsidRPr="00D5164D">
        <w:rPr>
          <w:rFonts w:ascii="UD デジタル 教科書体 NP" w:eastAsia="UD デジタル 教科書体 NP" w:hint="eastAsia"/>
          <w:color w:val="000000" w:themeColor="text1"/>
          <w:sz w:val="21"/>
          <w:szCs w:val="21"/>
        </w:rPr>
        <w:t>が一層求められる。</w:t>
      </w:r>
    </w:p>
    <w:p w14:paraId="62A61C16" w14:textId="3C51CB26" w:rsidR="000129F7" w:rsidRPr="00D5164D" w:rsidRDefault="000129F7" w:rsidP="006A5A0F">
      <w:pPr>
        <w:adjustRightInd w:val="0"/>
        <w:snapToGrid w:val="0"/>
        <w:ind w:left="382" w:hangingChars="200" w:hanging="382"/>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hint="eastAsia"/>
          <w:color w:val="000000" w:themeColor="text1"/>
          <w:sz w:val="21"/>
          <w:szCs w:val="21"/>
        </w:rPr>
        <w:t xml:space="preserve">　　そのため、</w:t>
      </w:r>
      <w:r w:rsidR="005632E7" w:rsidRPr="00D5164D">
        <w:rPr>
          <w:rFonts w:ascii="UD デジタル 教科書体 NP" w:eastAsia="UD デジタル 教科書体 NP" w:hint="eastAsia"/>
          <w:color w:val="000000" w:themeColor="text1"/>
          <w:sz w:val="21"/>
          <w:szCs w:val="21"/>
        </w:rPr>
        <w:t>単元を通しての学習を一層構想しやすくなるよう</w:t>
      </w:r>
      <w:r w:rsidR="009D5247" w:rsidRPr="00D5164D">
        <w:rPr>
          <w:rFonts w:ascii="UD デジタル 教科書体 NP" w:eastAsia="UD デジタル 教科書体 NP" w:hint="eastAsia"/>
          <w:color w:val="000000" w:themeColor="text1"/>
          <w:sz w:val="21"/>
          <w:szCs w:val="21"/>
        </w:rPr>
        <w:t>、</w:t>
      </w:r>
      <w:r w:rsidR="005632E7" w:rsidRPr="00D5164D">
        <w:rPr>
          <w:rFonts w:ascii="UD デジタル 教科書体 NP" w:eastAsia="UD デジタル 教科書体 NP" w:hint="eastAsia"/>
          <w:color w:val="000000" w:themeColor="text1"/>
          <w:sz w:val="21"/>
          <w:szCs w:val="21"/>
        </w:rPr>
        <w:t>教科書</w:t>
      </w:r>
      <w:r w:rsidR="00966CFA" w:rsidRPr="00D5164D">
        <w:rPr>
          <w:rFonts w:ascii="UD デジタル 教科書体 NP" w:eastAsia="UD デジタル 教科書体 NP" w:hint="eastAsia"/>
          <w:color w:val="000000" w:themeColor="text1"/>
          <w:sz w:val="21"/>
          <w:szCs w:val="21"/>
        </w:rPr>
        <w:t>について、</w:t>
      </w:r>
      <w:r w:rsidR="005632E7" w:rsidRPr="00D5164D">
        <w:rPr>
          <w:rFonts w:ascii="UD デジタル 教科書体 NP" w:eastAsia="UD デジタル 教科書体 NP" w:hint="eastAsia"/>
          <w:color w:val="000000" w:themeColor="text1"/>
          <w:sz w:val="21"/>
          <w:szCs w:val="21"/>
        </w:rPr>
        <w:t>内容構成の見直しと抜本的な内容の精選</w:t>
      </w:r>
      <w:r w:rsidR="006D54AC" w:rsidRPr="00D5164D">
        <w:rPr>
          <w:rFonts w:ascii="UD デジタル 教科書体 NP" w:eastAsia="UD デジタル 教科書体 NP" w:hint="eastAsia"/>
          <w:color w:val="000000" w:themeColor="text1"/>
          <w:sz w:val="21"/>
          <w:szCs w:val="21"/>
        </w:rPr>
        <w:t>を図</w:t>
      </w:r>
      <w:r w:rsidR="00966CFA" w:rsidRPr="00D5164D">
        <w:rPr>
          <w:rFonts w:ascii="UD デジタル 教科書体 NP" w:eastAsia="UD デジタル 教科書体 NP" w:hint="eastAsia"/>
          <w:color w:val="000000" w:themeColor="text1"/>
          <w:sz w:val="21"/>
          <w:szCs w:val="21"/>
        </w:rPr>
        <w:t>るべきである</w:t>
      </w:r>
      <w:r w:rsidR="005632E7" w:rsidRPr="00D5164D">
        <w:rPr>
          <w:rFonts w:ascii="UD デジタル 教科書体 NP" w:eastAsia="UD デジタル 教科書体 NP" w:hint="eastAsia"/>
          <w:color w:val="000000" w:themeColor="text1"/>
          <w:sz w:val="21"/>
          <w:szCs w:val="21"/>
        </w:rPr>
        <w:t>。</w:t>
      </w:r>
    </w:p>
    <w:p w14:paraId="3DB817CC" w14:textId="271BA8CE" w:rsidR="00D62007" w:rsidRPr="00D5164D" w:rsidRDefault="00D62007" w:rsidP="006A5A0F">
      <w:pPr>
        <w:adjustRightInd w:val="0"/>
        <w:snapToGrid w:val="0"/>
        <w:ind w:left="382" w:hangingChars="200" w:hanging="382"/>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hint="eastAsia"/>
          <w:color w:val="000000" w:themeColor="text1"/>
          <w:sz w:val="21"/>
          <w:szCs w:val="21"/>
        </w:rPr>
        <w:t xml:space="preserve">　⑵　</w:t>
      </w:r>
      <w:r w:rsidR="000129F7" w:rsidRPr="00D5164D">
        <w:rPr>
          <w:rFonts w:ascii="UD デジタル 教科書体 NP" w:eastAsia="UD デジタル 教科書体 NP" w:hint="eastAsia"/>
          <w:color w:val="000000" w:themeColor="text1"/>
          <w:sz w:val="21"/>
          <w:szCs w:val="21"/>
        </w:rPr>
        <w:t>「統合的な理解・総合的な発揮」は、</w:t>
      </w:r>
      <w:r w:rsidR="00E537DB" w:rsidRPr="00D5164D">
        <w:rPr>
          <w:rFonts w:ascii="UD デジタル 教科書体 NP" w:eastAsia="UD デジタル 教科書体 NP" w:hint="eastAsia"/>
          <w:color w:val="000000" w:themeColor="text1"/>
          <w:sz w:val="21"/>
          <w:szCs w:val="21"/>
        </w:rPr>
        <w:t>「深い学び」の実現に向けた</w:t>
      </w:r>
      <w:r w:rsidR="000129F7" w:rsidRPr="00D5164D">
        <w:rPr>
          <w:rFonts w:ascii="UD デジタル 教科書体 NP" w:eastAsia="UD デジタル 教科書体 NP" w:hint="eastAsia"/>
          <w:color w:val="000000" w:themeColor="text1"/>
          <w:sz w:val="21"/>
          <w:szCs w:val="21"/>
        </w:rPr>
        <w:t>、資質・能力の</w:t>
      </w:r>
      <w:r w:rsidR="00FF34C9" w:rsidRPr="00D5164D">
        <w:rPr>
          <w:rFonts w:ascii="UD デジタル 教科書体 NP" w:eastAsia="UD デジタル 教科書体 NP" w:hint="eastAsia"/>
          <w:color w:val="000000" w:themeColor="text1"/>
          <w:sz w:val="21"/>
          <w:szCs w:val="21"/>
        </w:rPr>
        <w:t>深まりや一体的育成</w:t>
      </w:r>
      <w:r w:rsidR="000129F7" w:rsidRPr="00D5164D">
        <w:rPr>
          <w:rFonts w:ascii="UD デジタル 教科書体 NP" w:eastAsia="UD デジタル 教科書体 NP" w:hint="eastAsia"/>
          <w:color w:val="000000" w:themeColor="text1"/>
          <w:sz w:val="21"/>
          <w:szCs w:val="21"/>
        </w:rPr>
        <w:t>の方向性を示す目標として</w:t>
      </w:r>
      <w:r w:rsidR="00B12AF3" w:rsidRPr="00D5164D">
        <w:rPr>
          <w:rFonts w:ascii="UD デジタル 教科書体 NP" w:eastAsia="UD デジタル 教科書体 NP" w:hint="eastAsia"/>
          <w:color w:val="000000" w:themeColor="text1"/>
          <w:sz w:val="21"/>
          <w:szCs w:val="21"/>
        </w:rPr>
        <w:t>の</w:t>
      </w:r>
      <w:r w:rsidR="000129F7" w:rsidRPr="00D5164D">
        <w:rPr>
          <w:rFonts w:ascii="UD デジタル 教科書体 NP" w:eastAsia="UD デジタル 教科書体 NP" w:hint="eastAsia"/>
          <w:color w:val="000000" w:themeColor="text1"/>
          <w:sz w:val="21"/>
          <w:szCs w:val="21"/>
        </w:rPr>
        <w:t>性質を有する</w:t>
      </w:r>
      <w:r w:rsidR="00C37C8D" w:rsidRPr="00D5164D">
        <w:rPr>
          <w:rFonts w:ascii="UD デジタル 教科書体 NP" w:eastAsia="UD デジタル 教科書体 NP" w:hint="eastAsia"/>
          <w:color w:val="000000" w:themeColor="text1"/>
          <w:sz w:val="21"/>
          <w:szCs w:val="21"/>
        </w:rPr>
        <w:t>こと</w:t>
      </w:r>
      <w:r w:rsidR="00FA52B3" w:rsidRPr="00D5164D">
        <w:rPr>
          <w:rFonts w:ascii="UD デジタル 教科書体 NP" w:eastAsia="UD デジタル 教科書体 NP"/>
          <w:color w:val="000000" w:themeColor="text1"/>
          <w:sz w:val="21"/>
          <w:szCs w:val="21"/>
        </w:rPr>
        <w:t>を周知・徹底するとともに、</w:t>
      </w:r>
      <w:r w:rsidR="000129F7" w:rsidRPr="00D5164D">
        <w:rPr>
          <w:rFonts w:ascii="UD デジタル 教科書体 NP" w:eastAsia="UD デジタル 教科書体 NP" w:hint="eastAsia"/>
          <w:color w:val="000000" w:themeColor="text1"/>
          <w:sz w:val="21"/>
          <w:szCs w:val="21"/>
        </w:rPr>
        <w:t>各教科等の「目標」</w:t>
      </w:r>
      <w:r w:rsidR="0099773F" w:rsidRPr="00D5164D">
        <w:rPr>
          <w:rFonts w:ascii="UD デジタル 教科書体 NP" w:eastAsia="UD デジタル 教科書体 NP" w:hint="eastAsia"/>
          <w:color w:val="000000" w:themeColor="text1"/>
          <w:sz w:val="21"/>
          <w:szCs w:val="21"/>
        </w:rPr>
        <w:t>の達成</w:t>
      </w:r>
      <w:r w:rsidR="00B27DCF" w:rsidRPr="00D5164D">
        <w:rPr>
          <w:rFonts w:ascii="UD デジタル 教科書体 NP" w:eastAsia="UD デジタル 教科書体 NP" w:hint="eastAsia"/>
          <w:color w:val="000000" w:themeColor="text1"/>
          <w:sz w:val="21"/>
          <w:szCs w:val="21"/>
        </w:rPr>
        <w:t>が</w:t>
      </w:r>
      <w:r w:rsidR="0099773F" w:rsidRPr="00D5164D">
        <w:rPr>
          <w:rFonts w:ascii="UD デジタル 教科書体 NP" w:eastAsia="UD デジタル 教科書体 NP" w:hint="eastAsia"/>
          <w:color w:val="000000" w:themeColor="text1"/>
          <w:sz w:val="21"/>
          <w:szCs w:val="21"/>
        </w:rPr>
        <w:t>従前と変わらず重要である</w:t>
      </w:r>
      <w:r w:rsidR="000129F7" w:rsidRPr="00D5164D">
        <w:rPr>
          <w:rFonts w:ascii="UD デジタル 教科書体 NP" w:eastAsia="UD デジタル 教科書体 NP" w:hint="eastAsia"/>
          <w:color w:val="000000" w:themeColor="text1"/>
          <w:sz w:val="21"/>
          <w:szCs w:val="21"/>
        </w:rPr>
        <w:t>ことを明確に示す</w:t>
      </w:r>
      <w:r w:rsidR="005632E7" w:rsidRPr="00D5164D">
        <w:rPr>
          <w:rFonts w:ascii="UD デジタル 教科書体 NP" w:eastAsia="UD デジタル 教科書体 NP" w:hint="eastAsia"/>
          <w:color w:val="000000" w:themeColor="text1"/>
          <w:sz w:val="21"/>
          <w:szCs w:val="21"/>
        </w:rPr>
        <w:t>ことが必要</w:t>
      </w:r>
      <w:r w:rsidR="00C37C8D" w:rsidRPr="00D5164D">
        <w:rPr>
          <w:rFonts w:ascii="UD デジタル 教科書体 NP" w:eastAsia="UD デジタル 教科書体 NP" w:hint="eastAsia"/>
          <w:color w:val="000000" w:themeColor="text1"/>
          <w:sz w:val="21"/>
          <w:szCs w:val="21"/>
        </w:rPr>
        <w:t>で</w:t>
      </w:r>
      <w:r w:rsidR="00B87F5A" w:rsidRPr="00D5164D">
        <w:rPr>
          <w:rFonts w:ascii="UD デジタル 教科書体 NP" w:eastAsia="UD デジタル 教科書体 NP" w:hint="eastAsia"/>
          <w:color w:val="000000" w:themeColor="text1"/>
          <w:sz w:val="21"/>
          <w:szCs w:val="21"/>
        </w:rPr>
        <w:t>ある。</w:t>
      </w:r>
    </w:p>
    <w:p w14:paraId="11EC88A4" w14:textId="6F12C289" w:rsidR="009424E2" w:rsidRPr="00D5164D" w:rsidRDefault="00044B88" w:rsidP="006A5A0F">
      <w:pPr>
        <w:adjustRightInd w:val="0"/>
        <w:snapToGrid w:val="0"/>
        <w:ind w:left="382" w:hangingChars="200" w:hanging="382"/>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hint="eastAsia"/>
          <w:color w:val="000000" w:themeColor="text1"/>
          <w:sz w:val="21"/>
          <w:szCs w:val="21"/>
        </w:rPr>
        <w:t xml:space="preserve">　</w:t>
      </w:r>
      <w:r w:rsidR="000129F7" w:rsidRPr="00D5164D">
        <w:rPr>
          <w:rFonts w:ascii="UD デジタル 教科書体 NP" w:eastAsia="UD デジタル 教科書体 NP" w:hint="eastAsia"/>
          <w:color w:val="000000" w:themeColor="text1"/>
          <w:sz w:val="21"/>
          <w:szCs w:val="21"/>
        </w:rPr>
        <w:t xml:space="preserve">⑶　</w:t>
      </w:r>
      <w:r w:rsidR="005632E7" w:rsidRPr="00D5164D">
        <w:rPr>
          <w:rFonts w:ascii="UD デジタル 教科書体 NP" w:eastAsia="UD デジタル 教科書体 NP" w:hint="eastAsia"/>
          <w:color w:val="000000" w:themeColor="text1"/>
          <w:sz w:val="21"/>
          <w:szCs w:val="21"/>
        </w:rPr>
        <w:t>「統合的</w:t>
      </w:r>
      <w:r w:rsidR="00953E8A" w:rsidRPr="00D5164D">
        <w:rPr>
          <w:rFonts w:ascii="UD デジタル 教科書体 NP" w:eastAsia="UD デジタル 教科書体 NP" w:hint="eastAsia"/>
          <w:color w:val="000000" w:themeColor="text1"/>
          <w:sz w:val="21"/>
          <w:szCs w:val="21"/>
        </w:rPr>
        <w:t>な</w:t>
      </w:r>
      <w:r w:rsidR="005632E7" w:rsidRPr="00D5164D">
        <w:rPr>
          <w:rFonts w:ascii="UD デジタル 教科書体 NP" w:eastAsia="UD デジタル 教科書体 NP" w:hint="eastAsia"/>
          <w:color w:val="000000" w:themeColor="text1"/>
          <w:sz w:val="21"/>
          <w:szCs w:val="21"/>
        </w:rPr>
        <w:t>理解・総合的な発揮」</w:t>
      </w:r>
      <w:r w:rsidR="000C6042" w:rsidRPr="00D5164D">
        <w:rPr>
          <w:rFonts w:ascii="UD デジタル 教科書体 NP" w:eastAsia="UD デジタル 教科書体 NP" w:hint="eastAsia"/>
          <w:color w:val="000000" w:themeColor="text1"/>
          <w:sz w:val="21"/>
          <w:szCs w:val="21"/>
        </w:rPr>
        <w:t>を授業で具現化しやすくするための実践事例の例示</w:t>
      </w:r>
      <w:r w:rsidR="006D54AC" w:rsidRPr="00D5164D">
        <w:rPr>
          <w:rFonts w:ascii="UD デジタル 教科書体 NP" w:eastAsia="UD デジタル 教科書体 NP" w:hint="eastAsia"/>
          <w:color w:val="000000" w:themeColor="text1"/>
          <w:sz w:val="21"/>
          <w:szCs w:val="21"/>
        </w:rPr>
        <w:t>とともに</w:t>
      </w:r>
      <w:r w:rsidR="000C6042" w:rsidRPr="00D5164D">
        <w:rPr>
          <w:rFonts w:ascii="UD デジタル 教科書体 NP" w:eastAsia="UD デジタル 教科書体 NP" w:hint="eastAsia"/>
          <w:color w:val="000000" w:themeColor="text1"/>
          <w:sz w:val="21"/>
          <w:szCs w:val="21"/>
        </w:rPr>
        <w:t>教員が理解を深めるための研修も</w:t>
      </w:r>
      <w:r w:rsidR="006D54AC" w:rsidRPr="00D5164D">
        <w:rPr>
          <w:rFonts w:ascii="UD デジタル 教科書体 NP" w:eastAsia="UD デジタル 教科書体 NP" w:hint="eastAsia"/>
          <w:color w:val="000000" w:themeColor="text1"/>
          <w:sz w:val="21"/>
          <w:szCs w:val="21"/>
        </w:rPr>
        <w:t>求めたい。</w:t>
      </w:r>
    </w:p>
    <w:p w14:paraId="740EBB3C" w14:textId="50B19CC8" w:rsidR="009424E2" w:rsidRPr="00D5164D" w:rsidRDefault="00D33F00" w:rsidP="006A5A0F">
      <w:pPr>
        <w:adjustRightInd w:val="0"/>
        <w:snapToGrid w:val="0"/>
        <w:contextualSpacing/>
        <w:jc w:val="left"/>
        <w:rPr>
          <w:rFonts w:ascii="UD デジタル 教科書体 NP" w:eastAsia="UD デジタル 教科書体 NP"/>
          <w:b/>
          <w:bCs/>
          <w:color w:val="FFFFFF" w:themeColor="background1"/>
          <w:szCs w:val="22"/>
        </w:rPr>
      </w:pPr>
      <w:r w:rsidRPr="00D5164D">
        <w:rPr>
          <w:rFonts w:ascii="UD デジタル 教科書体 NP" w:eastAsia="UD デジタル 教科書体 NP" w:hint="eastAsia"/>
          <w:b/>
          <w:bCs/>
          <w:color w:val="FFFFFF" w:themeColor="background1"/>
          <w:szCs w:val="22"/>
          <w:highlight w:val="darkBlue"/>
        </w:rPr>
        <w:t>３</w:t>
      </w:r>
      <w:r w:rsidR="009424E2" w:rsidRPr="00D5164D">
        <w:rPr>
          <w:rFonts w:ascii="UD デジタル 教科書体 NP" w:eastAsia="UD デジタル 教科書体 NP" w:hint="eastAsia"/>
          <w:b/>
          <w:bCs/>
          <w:color w:val="FFFFFF" w:themeColor="background1"/>
          <w:szCs w:val="22"/>
          <w:highlight w:val="darkBlue"/>
        </w:rPr>
        <w:t xml:space="preserve">　個に応じた学習過程の工夫　</w:t>
      </w:r>
    </w:p>
    <w:p w14:paraId="0544E87E" w14:textId="04234D6D" w:rsidR="00CA73DD" w:rsidRPr="00D5164D" w:rsidRDefault="009424E2" w:rsidP="006A5A0F">
      <w:pPr>
        <w:adjustRightInd w:val="0"/>
        <w:snapToGrid w:val="0"/>
        <w:ind w:leftChars="100" w:left="201" w:firstLineChars="100" w:firstLine="191"/>
        <w:contextualSpacing/>
        <w:jc w:val="both"/>
        <w:rPr>
          <w:rFonts w:ascii="UD デジタル 教科書体 NP" w:eastAsia="UD デジタル 教科書体 NP"/>
          <w:color w:val="000000" w:themeColor="text1"/>
          <w:sz w:val="21"/>
          <w:szCs w:val="22"/>
        </w:rPr>
      </w:pPr>
      <w:r w:rsidRPr="00D5164D">
        <w:rPr>
          <w:rFonts w:ascii="UD デジタル 教科書体 NP" w:eastAsia="UD デジタル 教科書体 NP" w:hint="eastAsia"/>
          <w:color w:val="000000" w:themeColor="text1"/>
          <w:sz w:val="21"/>
          <w:szCs w:val="22"/>
        </w:rPr>
        <w:t>「個に応じた学習過程」</w:t>
      </w:r>
      <w:r w:rsidR="00C37C8D" w:rsidRPr="00D5164D">
        <w:rPr>
          <w:rFonts w:ascii="UD デジタル 教科書体 NP" w:eastAsia="UD デジタル 教科書体 NP" w:hint="eastAsia"/>
          <w:color w:val="000000" w:themeColor="text1"/>
          <w:sz w:val="21"/>
          <w:szCs w:val="22"/>
        </w:rPr>
        <w:t>の</w:t>
      </w:r>
      <w:r w:rsidRPr="00D5164D">
        <w:rPr>
          <w:rFonts w:ascii="UD デジタル 教科書体 NP" w:eastAsia="UD デジタル 教科書体 NP" w:hint="eastAsia"/>
          <w:color w:val="000000" w:themeColor="text1"/>
          <w:sz w:val="21"/>
          <w:szCs w:val="22"/>
        </w:rPr>
        <w:t>充実</w:t>
      </w:r>
      <w:r w:rsidR="00C37C8D" w:rsidRPr="00D5164D">
        <w:rPr>
          <w:rFonts w:ascii="UD デジタル 教科書体 NP" w:eastAsia="UD デジタル 教科書体 NP" w:hint="eastAsia"/>
          <w:color w:val="000000" w:themeColor="text1"/>
          <w:sz w:val="21"/>
          <w:szCs w:val="22"/>
        </w:rPr>
        <w:t>には</w:t>
      </w:r>
      <w:r w:rsidRPr="00D5164D">
        <w:rPr>
          <w:rFonts w:ascii="UD デジタル 教科書体 NP" w:eastAsia="UD デジタル 教科書体 NP" w:hint="eastAsia"/>
          <w:color w:val="000000" w:themeColor="text1"/>
          <w:sz w:val="21"/>
          <w:szCs w:val="22"/>
        </w:rPr>
        <w:t>、</w:t>
      </w:r>
      <w:r w:rsidR="00307EEB" w:rsidRPr="00D5164D">
        <w:rPr>
          <w:rFonts w:ascii="UD デジタル 教科書体 NP" w:eastAsia="UD デジタル 教科書体 NP" w:hint="eastAsia"/>
          <w:color w:val="000000" w:themeColor="text1"/>
          <w:sz w:val="21"/>
          <w:szCs w:val="21"/>
        </w:rPr>
        <w:t>子供</w:t>
      </w:r>
      <w:r w:rsidR="00AB7DC7" w:rsidRPr="00D5164D">
        <w:rPr>
          <w:rFonts w:ascii="UD デジタル 教科書体 NP" w:eastAsia="UD デジタル 教科書体 NP" w:hint="eastAsia"/>
          <w:color w:val="000000" w:themeColor="text1"/>
          <w:sz w:val="21"/>
          <w:szCs w:val="22"/>
        </w:rPr>
        <w:t>が</w:t>
      </w:r>
      <w:r w:rsidRPr="00D5164D">
        <w:rPr>
          <w:rFonts w:ascii="UD デジタル 教科書体 NP" w:eastAsia="UD デジタル 教科書体 NP" w:hint="eastAsia"/>
          <w:color w:val="000000" w:themeColor="text1"/>
          <w:sz w:val="21"/>
          <w:szCs w:val="22"/>
        </w:rPr>
        <w:t>自身</w:t>
      </w:r>
      <w:r w:rsidR="00AB7DC7" w:rsidRPr="00D5164D">
        <w:rPr>
          <w:rFonts w:ascii="UD デジタル 教科書体 NP" w:eastAsia="UD デジタル 教科書体 NP" w:hint="eastAsia"/>
          <w:color w:val="000000" w:themeColor="text1"/>
          <w:sz w:val="21"/>
          <w:szCs w:val="22"/>
        </w:rPr>
        <w:t>の</w:t>
      </w:r>
      <w:r w:rsidRPr="00D5164D">
        <w:rPr>
          <w:rFonts w:ascii="UD デジタル 教科書体 NP" w:eastAsia="UD デジタル 教科書体 NP" w:hint="eastAsia"/>
          <w:color w:val="000000" w:themeColor="text1"/>
          <w:sz w:val="21"/>
          <w:szCs w:val="22"/>
        </w:rPr>
        <w:t>学習</w:t>
      </w:r>
      <w:r w:rsidR="00AB7DC7" w:rsidRPr="00D5164D">
        <w:rPr>
          <w:rFonts w:ascii="UD デジタル 教科書体 NP" w:eastAsia="UD デジタル 教科書体 NP" w:hint="eastAsia"/>
          <w:color w:val="000000" w:themeColor="text1"/>
          <w:sz w:val="21"/>
          <w:szCs w:val="22"/>
        </w:rPr>
        <w:t>を</w:t>
      </w:r>
      <w:r w:rsidRPr="00D5164D">
        <w:rPr>
          <w:rFonts w:ascii="UD デジタル 教科書体 NP" w:eastAsia="UD デジタル 教科書体 NP" w:hint="eastAsia"/>
          <w:color w:val="000000" w:themeColor="text1"/>
          <w:sz w:val="21"/>
          <w:szCs w:val="22"/>
        </w:rPr>
        <w:t>自己調整</w:t>
      </w:r>
      <w:r w:rsidR="00AB7DC7" w:rsidRPr="00D5164D">
        <w:rPr>
          <w:rFonts w:ascii="UD デジタル 教科書体 NP" w:eastAsia="UD デジタル 教科書体 NP" w:hint="eastAsia"/>
          <w:color w:val="000000" w:themeColor="text1"/>
          <w:sz w:val="21"/>
          <w:szCs w:val="22"/>
        </w:rPr>
        <w:t>する</w:t>
      </w:r>
      <w:r w:rsidRPr="00D5164D">
        <w:rPr>
          <w:rFonts w:ascii="UD デジタル 教科書体 NP" w:eastAsia="UD デジタル 教科書体 NP" w:hint="eastAsia"/>
          <w:color w:val="000000" w:themeColor="text1"/>
          <w:sz w:val="21"/>
          <w:szCs w:val="22"/>
        </w:rPr>
        <w:t>力を育てることが重要</w:t>
      </w:r>
      <w:r w:rsidR="00666CD1" w:rsidRPr="00D5164D">
        <w:rPr>
          <w:rFonts w:ascii="UD デジタル 教科書体 NP" w:eastAsia="UD デジタル 教科書体 NP" w:hint="eastAsia"/>
          <w:color w:val="000000" w:themeColor="text1"/>
          <w:sz w:val="21"/>
          <w:szCs w:val="22"/>
        </w:rPr>
        <w:t>である</w:t>
      </w:r>
      <w:r w:rsidRPr="00D5164D">
        <w:rPr>
          <w:rFonts w:ascii="UD デジタル 教科書体 NP" w:eastAsia="UD デジタル 教科書体 NP" w:hint="eastAsia"/>
          <w:color w:val="000000" w:themeColor="text1"/>
          <w:sz w:val="21"/>
          <w:szCs w:val="22"/>
        </w:rPr>
        <w:t>。学習の自己調整やそれを支える「学習方略」について</w:t>
      </w:r>
      <w:r w:rsidR="00666CD1" w:rsidRPr="00D5164D">
        <w:rPr>
          <w:rFonts w:ascii="UD デジタル 教科書体 NP" w:eastAsia="UD デジタル 教科書体 NP" w:hint="eastAsia"/>
          <w:color w:val="000000" w:themeColor="text1"/>
          <w:sz w:val="21"/>
          <w:szCs w:val="22"/>
        </w:rPr>
        <w:t>、</w:t>
      </w:r>
      <w:r w:rsidRPr="00D5164D">
        <w:rPr>
          <w:rFonts w:ascii="UD デジタル 教科書体 NP" w:eastAsia="UD デジタル 教科書体 NP" w:hint="eastAsia"/>
          <w:color w:val="000000" w:themeColor="text1"/>
          <w:sz w:val="21"/>
          <w:szCs w:val="22"/>
        </w:rPr>
        <w:t>教師がどのように指導すればよいか、</w:t>
      </w:r>
      <w:r w:rsidR="00AB7DC7" w:rsidRPr="00D5164D">
        <w:rPr>
          <w:rFonts w:ascii="UD デジタル 教科書体 NP" w:eastAsia="UD デジタル 教科書体 NP" w:hint="eastAsia"/>
          <w:color w:val="000000" w:themeColor="text1"/>
          <w:sz w:val="21"/>
          <w:szCs w:val="22"/>
        </w:rPr>
        <w:t>現状では、</w:t>
      </w:r>
      <w:r w:rsidRPr="00D5164D">
        <w:rPr>
          <w:rFonts w:ascii="UD デジタル 教科書体 NP" w:eastAsia="UD デジタル 教科書体 NP" w:hint="eastAsia"/>
          <w:color w:val="000000" w:themeColor="text1"/>
          <w:sz w:val="21"/>
          <w:szCs w:val="22"/>
        </w:rPr>
        <w:t>学校現場には十分</w:t>
      </w:r>
      <w:r w:rsidR="00AB7DC7" w:rsidRPr="00D5164D">
        <w:rPr>
          <w:rFonts w:ascii="UD デジタル 教科書体 NP" w:eastAsia="UD デジタル 教科書体 NP" w:hint="eastAsia"/>
          <w:color w:val="000000" w:themeColor="text1"/>
          <w:sz w:val="21"/>
          <w:szCs w:val="22"/>
        </w:rPr>
        <w:t>な</w:t>
      </w:r>
      <w:r w:rsidRPr="00D5164D">
        <w:rPr>
          <w:rFonts w:ascii="UD デジタル 教科書体 NP" w:eastAsia="UD デジタル 教科書体 NP" w:hint="eastAsia"/>
          <w:color w:val="000000" w:themeColor="text1"/>
          <w:sz w:val="21"/>
          <w:szCs w:val="22"/>
        </w:rPr>
        <w:t>実践の蓄積がない</w:t>
      </w:r>
      <w:r w:rsidR="00AB7DC7" w:rsidRPr="00D5164D">
        <w:rPr>
          <w:rFonts w:ascii="UD デジタル 教科書体 NP" w:eastAsia="UD デジタル 教科書体 NP" w:hint="eastAsia"/>
          <w:color w:val="000000" w:themeColor="text1"/>
          <w:sz w:val="21"/>
          <w:szCs w:val="22"/>
        </w:rPr>
        <w:t>ことから、</w:t>
      </w:r>
      <w:r w:rsidRPr="00D5164D">
        <w:rPr>
          <w:rFonts w:ascii="UD デジタル 教科書体 NP" w:eastAsia="UD デジタル 教科書体 NP" w:hint="eastAsia"/>
          <w:color w:val="000000" w:themeColor="text1"/>
          <w:sz w:val="21"/>
          <w:szCs w:val="22"/>
        </w:rPr>
        <w:t>具体的で分かりやすい指導資料が必要となる。</w:t>
      </w:r>
    </w:p>
    <w:p w14:paraId="34BE0665" w14:textId="61F5F0E8" w:rsidR="00A50F36" w:rsidRPr="00D5164D" w:rsidRDefault="00D33F00" w:rsidP="006A5A0F">
      <w:pPr>
        <w:adjustRightInd w:val="0"/>
        <w:snapToGrid w:val="0"/>
        <w:ind w:left="402" w:hangingChars="200" w:hanging="402"/>
        <w:contextualSpacing/>
        <w:jc w:val="left"/>
        <w:rPr>
          <w:rFonts w:ascii="UD デジタル 教科書体 NP" w:eastAsia="UD デジタル 教科書体 NP"/>
          <w:b/>
          <w:bCs/>
          <w:color w:val="FFFFFF" w:themeColor="background1"/>
          <w:sz w:val="21"/>
          <w:szCs w:val="21"/>
        </w:rPr>
      </w:pPr>
      <w:r w:rsidRPr="00D5164D">
        <w:rPr>
          <w:rFonts w:ascii="UD デジタル 教科書体 NP" w:eastAsia="UD デジタル 教科書体 NP" w:hint="eastAsia"/>
          <w:b/>
          <w:bCs/>
          <w:color w:val="FFFFFF" w:themeColor="background1"/>
          <w:szCs w:val="22"/>
          <w:highlight w:val="darkBlue"/>
        </w:rPr>
        <w:t>４</w:t>
      </w:r>
      <w:r w:rsidR="00A50F36" w:rsidRPr="00D5164D">
        <w:rPr>
          <w:rFonts w:ascii="UD デジタル 教科書体 NP" w:eastAsia="UD デジタル 教科書体 NP" w:hint="eastAsia"/>
          <w:b/>
          <w:bCs/>
          <w:color w:val="FFFFFF" w:themeColor="background1"/>
          <w:szCs w:val="22"/>
          <w:highlight w:val="darkBlue"/>
        </w:rPr>
        <w:t xml:space="preserve">　デジタル学習指導要</w:t>
      </w:r>
      <w:r w:rsidR="00A50F36" w:rsidRPr="00D5164D">
        <w:rPr>
          <w:rFonts w:ascii="UD デジタル 教科書体 NP" w:eastAsia="UD デジタル 教科書体 NP" w:hint="eastAsia"/>
          <w:b/>
          <w:bCs/>
          <w:color w:val="FFFFFF" w:themeColor="background1"/>
          <w:sz w:val="21"/>
          <w:szCs w:val="21"/>
          <w:highlight w:val="darkBlue"/>
        </w:rPr>
        <w:t>領</w:t>
      </w:r>
      <w:r w:rsidR="004B26F7" w:rsidRPr="00D5164D">
        <w:rPr>
          <w:rFonts w:ascii="UD デジタル 教科書体 NP" w:eastAsia="UD デジタル 教科書体 NP" w:hint="eastAsia"/>
          <w:b/>
          <w:bCs/>
          <w:color w:val="FFFFFF" w:themeColor="background1"/>
          <w:sz w:val="21"/>
          <w:szCs w:val="21"/>
          <w:highlight w:val="darkBlue"/>
        </w:rPr>
        <w:t xml:space="preserve">　</w:t>
      </w:r>
    </w:p>
    <w:p w14:paraId="218366B3" w14:textId="77777777" w:rsidR="00FC0D55" w:rsidRPr="00D5164D" w:rsidRDefault="006D54AC" w:rsidP="006A5A0F">
      <w:pPr>
        <w:adjustRightInd w:val="0"/>
        <w:snapToGrid w:val="0"/>
        <w:ind w:leftChars="100" w:left="201" w:firstLineChars="100" w:firstLine="191"/>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hint="eastAsia"/>
          <w:color w:val="000000" w:themeColor="text1"/>
          <w:sz w:val="21"/>
          <w:szCs w:val="21"/>
        </w:rPr>
        <w:t>「深い学び」を実現するためには、教師が授業づくりにおいて</w:t>
      </w:r>
      <w:r w:rsidR="00AB7DC7" w:rsidRPr="00D5164D">
        <w:rPr>
          <w:rFonts w:ascii="UD デジタル 教科書体 NP" w:eastAsia="UD デジタル 教科書体 NP" w:hint="eastAsia"/>
          <w:color w:val="000000" w:themeColor="text1"/>
          <w:sz w:val="21"/>
          <w:szCs w:val="21"/>
        </w:rPr>
        <w:t>、</w:t>
      </w:r>
      <w:r w:rsidRPr="00D5164D">
        <w:rPr>
          <w:rFonts w:ascii="UD デジタル 教科書体 NP" w:eastAsia="UD デジタル 教科書体 NP" w:hint="eastAsia"/>
          <w:color w:val="000000" w:themeColor="text1"/>
          <w:sz w:val="21"/>
          <w:szCs w:val="21"/>
        </w:rPr>
        <w:t>構造化・表形式</w:t>
      </w:r>
      <w:r w:rsidR="00AB7DC7" w:rsidRPr="00D5164D">
        <w:rPr>
          <w:rFonts w:ascii="UD デジタル 教科書体 NP" w:eastAsia="UD デジタル 教科書体 NP" w:hint="eastAsia"/>
          <w:color w:val="000000" w:themeColor="text1"/>
          <w:sz w:val="21"/>
          <w:szCs w:val="21"/>
        </w:rPr>
        <w:t>化</w:t>
      </w:r>
      <w:r w:rsidRPr="00D5164D">
        <w:rPr>
          <w:rFonts w:ascii="UD デジタル 教科書体 NP" w:eastAsia="UD デジタル 教科書体 NP" w:hint="eastAsia"/>
          <w:color w:val="000000" w:themeColor="text1"/>
          <w:sz w:val="21"/>
          <w:szCs w:val="21"/>
        </w:rPr>
        <w:t>された学習指導要領の教育内容や資質</w:t>
      </w:r>
      <w:r w:rsidR="00457819" w:rsidRPr="00D5164D">
        <w:rPr>
          <w:rFonts w:ascii="UD デジタル 教科書体 NP" w:eastAsia="UD デジタル 教科書体 NP" w:hint="eastAsia"/>
          <w:color w:val="000000" w:themeColor="text1"/>
          <w:sz w:val="21"/>
          <w:szCs w:val="21"/>
        </w:rPr>
        <w:t>・</w:t>
      </w:r>
      <w:r w:rsidR="00B87F5A" w:rsidRPr="00D5164D">
        <w:rPr>
          <w:rFonts w:ascii="UD デジタル 教科書体 NP" w:eastAsia="UD デジタル 教科書体 NP" w:hint="eastAsia"/>
          <w:color w:val="000000" w:themeColor="text1"/>
          <w:sz w:val="21"/>
          <w:szCs w:val="21"/>
        </w:rPr>
        <w:t>能力</w:t>
      </w:r>
      <w:r w:rsidRPr="00D5164D">
        <w:rPr>
          <w:rFonts w:ascii="UD デジタル 教科書体 NP" w:eastAsia="UD デジタル 教科書体 NP" w:hint="eastAsia"/>
          <w:color w:val="000000" w:themeColor="text1"/>
          <w:sz w:val="21"/>
          <w:szCs w:val="21"/>
        </w:rPr>
        <w:t>を理解し活用していくことが重要となる。今回示された「デジタル学習指導要領」は</w:t>
      </w:r>
      <w:r w:rsidR="00AB7DC7" w:rsidRPr="00D5164D">
        <w:rPr>
          <w:rFonts w:ascii="UD デジタル 教科書体 NP" w:eastAsia="UD デジタル 教科書体 NP" w:hint="eastAsia"/>
          <w:color w:val="000000" w:themeColor="text1"/>
          <w:sz w:val="21"/>
          <w:szCs w:val="21"/>
        </w:rPr>
        <w:t>、</w:t>
      </w:r>
      <w:r w:rsidR="003B6518" w:rsidRPr="00DA1E36">
        <w:rPr>
          <w:rFonts w:ascii="UD デジタル 教科書体 NP" w:eastAsia="UD デジタル 教科書体 NP" w:hint="eastAsia"/>
          <w:color w:val="000000" w:themeColor="text1"/>
          <w:sz w:val="21"/>
          <w:szCs w:val="21"/>
        </w:rPr>
        <w:t>現行の</w:t>
      </w:r>
      <w:r w:rsidRPr="00D5164D">
        <w:rPr>
          <w:rFonts w:ascii="UD デジタル 教科書体 NP" w:eastAsia="UD デジタル 教科書体 NP" w:hint="eastAsia"/>
          <w:color w:val="000000" w:themeColor="text1"/>
          <w:sz w:val="21"/>
          <w:szCs w:val="21"/>
        </w:rPr>
        <w:lastRenderedPageBreak/>
        <w:t>学習指導要領の利便性に関わる課題を整理し、個々の教師のニーズに応じて使いやすくなることから大いに評価できる。また、表形式にすることにより、俯瞰的かつ直感的に把握しやすくなる。学年区分の表し方も柔軟な教育課程の編成を見据えた</w:t>
      </w:r>
      <w:r w:rsidR="008B2C2C" w:rsidRPr="00D5164D">
        <w:rPr>
          <w:rFonts w:ascii="UD デジタル 教科書体 NP" w:eastAsia="UD デジタル 教科書体 NP" w:hint="eastAsia"/>
          <w:color w:val="000000" w:themeColor="text1"/>
          <w:sz w:val="21"/>
          <w:szCs w:val="21"/>
        </w:rPr>
        <w:t>示し方とする</w:t>
      </w:r>
      <w:r w:rsidRPr="00D5164D">
        <w:rPr>
          <w:rFonts w:ascii="UD デジタル 教科書体 NP" w:eastAsia="UD デジタル 教科書体 NP" w:hint="eastAsia"/>
          <w:color w:val="000000" w:themeColor="text1"/>
          <w:sz w:val="21"/>
          <w:szCs w:val="21"/>
        </w:rPr>
        <w:t>こと</w:t>
      </w:r>
      <w:r w:rsidR="00AB7DC7" w:rsidRPr="00D5164D">
        <w:rPr>
          <w:rFonts w:ascii="UD デジタル 教科書体 NP" w:eastAsia="UD デジタル 教科書体 NP" w:hint="eastAsia"/>
          <w:color w:val="000000" w:themeColor="text1"/>
          <w:sz w:val="21"/>
          <w:szCs w:val="21"/>
        </w:rPr>
        <w:t>は、</w:t>
      </w:r>
      <w:r w:rsidRPr="00D5164D">
        <w:rPr>
          <w:rFonts w:ascii="UD デジタル 教科書体 NP" w:eastAsia="UD デジタル 教科書体 NP" w:hint="eastAsia"/>
          <w:color w:val="000000" w:themeColor="text1"/>
          <w:sz w:val="21"/>
          <w:szCs w:val="21"/>
        </w:rPr>
        <w:t>適切であると考える。</w:t>
      </w:r>
    </w:p>
    <w:p w14:paraId="4515E5F7" w14:textId="74B6BD27" w:rsidR="00A50F36" w:rsidRPr="00D5164D" w:rsidRDefault="00A50F36" w:rsidP="006A5A0F">
      <w:pPr>
        <w:adjustRightInd w:val="0"/>
        <w:snapToGrid w:val="0"/>
        <w:ind w:leftChars="100" w:left="201" w:firstLineChars="100" w:firstLine="191"/>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hint="eastAsia"/>
          <w:color w:val="000000" w:themeColor="text1"/>
          <w:sz w:val="21"/>
          <w:szCs w:val="21"/>
        </w:rPr>
        <w:t>様々な改善が示されているが、真に教師が活用し、授業づくり</w:t>
      </w:r>
      <w:r w:rsidR="008B2C2C" w:rsidRPr="00D5164D">
        <w:rPr>
          <w:rFonts w:ascii="UD デジタル 教科書体 NP" w:eastAsia="UD デジタル 教科書体 NP" w:hint="eastAsia"/>
          <w:color w:val="000000" w:themeColor="text1"/>
          <w:sz w:val="21"/>
          <w:szCs w:val="21"/>
        </w:rPr>
        <w:t>に</w:t>
      </w:r>
      <w:r w:rsidRPr="00D5164D">
        <w:rPr>
          <w:rFonts w:ascii="UD デジタル 教科書体 NP" w:eastAsia="UD デジタル 教科書体 NP" w:hint="eastAsia"/>
          <w:color w:val="000000" w:themeColor="text1"/>
          <w:sz w:val="21"/>
          <w:szCs w:val="21"/>
        </w:rPr>
        <w:t>生かしていくには、次の点が必要である。</w:t>
      </w:r>
    </w:p>
    <w:p w14:paraId="050255EE" w14:textId="6CAB7017" w:rsidR="005E504C" w:rsidRPr="00D5164D" w:rsidRDefault="00A50F36" w:rsidP="006A5A0F">
      <w:pPr>
        <w:adjustRightInd w:val="0"/>
        <w:snapToGrid w:val="0"/>
        <w:ind w:left="382" w:hangingChars="200" w:hanging="382"/>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hint="eastAsia"/>
          <w:color w:val="000000" w:themeColor="text1"/>
          <w:sz w:val="21"/>
          <w:szCs w:val="21"/>
        </w:rPr>
        <w:t xml:space="preserve">　⑴　</w:t>
      </w:r>
      <w:r w:rsidR="005E504C" w:rsidRPr="00D5164D">
        <w:rPr>
          <w:rFonts w:ascii="UD デジタル 教科書体 NP" w:eastAsia="UD デジタル 教科書体 NP"/>
          <w:color w:val="000000" w:themeColor="text1"/>
          <w:sz w:val="21"/>
          <w:szCs w:val="21"/>
        </w:rPr>
        <w:t>デジタル学習指導要領を活用していくには、教員に対する研修</w:t>
      </w:r>
      <w:r w:rsidR="00317206" w:rsidRPr="00D5164D">
        <w:rPr>
          <w:rFonts w:ascii="UD デジタル 教科書体 NP" w:eastAsia="UD デジタル 教科書体 NP" w:hint="eastAsia"/>
          <w:color w:val="000000" w:themeColor="text1"/>
          <w:sz w:val="21"/>
          <w:szCs w:val="21"/>
        </w:rPr>
        <w:t>や教員養成において活用を組み込む</w:t>
      </w:r>
      <w:r w:rsidR="005E504C" w:rsidRPr="00D5164D">
        <w:rPr>
          <w:rFonts w:ascii="UD デジタル 教科書体 NP" w:eastAsia="UD デジタル 教科書体 NP"/>
          <w:color w:val="000000" w:themeColor="text1"/>
          <w:sz w:val="21"/>
          <w:szCs w:val="21"/>
        </w:rPr>
        <w:t>とともに、様々な機能を活用するための分かりやすいマニュアル等の提示と活用の例示が必要である。</w:t>
      </w:r>
    </w:p>
    <w:p w14:paraId="23F9E39D" w14:textId="70634912" w:rsidR="00A50F36" w:rsidRPr="00D5164D" w:rsidRDefault="00A50F36" w:rsidP="006A5A0F">
      <w:pPr>
        <w:adjustRightInd w:val="0"/>
        <w:snapToGrid w:val="0"/>
        <w:ind w:left="382" w:hangingChars="200" w:hanging="382"/>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hint="eastAsia"/>
          <w:color w:val="000000" w:themeColor="text1"/>
          <w:sz w:val="21"/>
          <w:szCs w:val="21"/>
        </w:rPr>
        <w:t xml:space="preserve">　⑵　</w:t>
      </w:r>
      <w:r w:rsidR="00614519" w:rsidRPr="00D5164D">
        <w:rPr>
          <w:rFonts w:ascii="UD デジタル 教科書体 NP" w:eastAsia="UD デジタル 教科書体 NP" w:hint="eastAsia"/>
          <w:color w:val="000000" w:themeColor="text1"/>
          <w:sz w:val="21"/>
          <w:szCs w:val="21"/>
        </w:rPr>
        <w:t>デジタル学習基盤を前提とした学びを進める中、</w:t>
      </w:r>
      <w:r w:rsidRPr="00D5164D">
        <w:rPr>
          <w:rFonts w:ascii="UD デジタル 教科書体 NP" w:eastAsia="UD デジタル 教科書体 NP" w:hint="eastAsia"/>
          <w:color w:val="000000" w:themeColor="text1"/>
          <w:sz w:val="21"/>
          <w:szCs w:val="21"/>
        </w:rPr>
        <w:t>デジタル環境に不慣れな教員も円滑に活用できるよう操作性や視認性、検索機能など</w:t>
      </w:r>
      <w:r w:rsidR="00175696" w:rsidRPr="00DA1E36">
        <w:rPr>
          <w:rFonts w:ascii="UD デジタル 教科書体 NP" w:eastAsia="UD デジタル 教科書体 NP" w:hint="eastAsia"/>
          <w:color w:val="000000" w:themeColor="text1"/>
          <w:sz w:val="21"/>
          <w:szCs w:val="21"/>
        </w:rPr>
        <w:t>に</w:t>
      </w:r>
      <w:r w:rsidRPr="00DA1E36">
        <w:rPr>
          <w:rFonts w:ascii="UD デジタル 教科書体 NP" w:eastAsia="UD デジタル 教科書体 NP" w:hint="eastAsia"/>
          <w:color w:val="000000" w:themeColor="text1"/>
          <w:sz w:val="21"/>
          <w:szCs w:val="21"/>
        </w:rPr>
        <w:t>十</w:t>
      </w:r>
      <w:r w:rsidRPr="00D5164D">
        <w:rPr>
          <w:rFonts w:ascii="UD デジタル 教科書体 NP" w:eastAsia="UD デジタル 教科書体 NP" w:hint="eastAsia"/>
          <w:color w:val="000000" w:themeColor="text1"/>
          <w:sz w:val="21"/>
          <w:szCs w:val="21"/>
        </w:rPr>
        <w:t>分配慮した設計が求められる。</w:t>
      </w:r>
    </w:p>
    <w:p w14:paraId="729E2A04" w14:textId="4EA7D1D5" w:rsidR="00A50F36" w:rsidRPr="00D5164D" w:rsidRDefault="00A50F36" w:rsidP="006A5A0F">
      <w:pPr>
        <w:adjustRightInd w:val="0"/>
        <w:snapToGrid w:val="0"/>
        <w:ind w:left="382" w:hangingChars="200" w:hanging="382"/>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hint="eastAsia"/>
          <w:color w:val="000000" w:themeColor="text1"/>
          <w:sz w:val="21"/>
          <w:szCs w:val="21"/>
        </w:rPr>
        <w:t xml:space="preserve">　</w:t>
      </w:r>
      <w:r w:rsidR="005E504C" w:rsidRPr="00D5164D">
        <w:rPr>
          <w:rFonts w:ascii="UD デジタル 教科書体 NP" w:eastAsia="UD デジタル 教科書体 NP" w:hint="eastAsia"/>
          <w:color w:val="000000" w:themeColor="text1"/>
          <w:sz w:val="21"/>
          <w:szCs w:val="21"/>
        </w:rPr>
        <w:t>⑶</w:t>
      </w:r>
      <w:r w:rsidRPr="00D5164D">
        <w:rPr>
          <w:rFonts w:ascii="UD デジタル 教科書体 NP" w:eastAsia="UD デジタル 教科書体 NP" w:hint="eastAsia"/>
          <w:color w:val="000000" w:themeColor="text1"/>
          <w:sz w:val="21"/>
          <w:szCs w:val="21"/>
        </w:rPr>
        <w:t xml:space="preserve">　</w:t>
      </w:r>
      <w:r w:rsidR="00A725FF" w:rsidRPr="00DA1E36">
        <w:rPr>
          <w:rFonts w:ascii="UD デジタル 教科書体 NP" w:eastAsia="UD デジタル 教科書体 NP" w:hint="eastAsia"/>
          <w:color w:val="000000" w:themeColor="text1"/>
          <w:sz w:val="21"/>
          <w:szCs w:val="21"/>
        </w:rPr>
        <w:t>審議まとめに記載されている通り、</w:t>
      </w:r>
      <w:r w:rsidRPr="00DA1E36">
        <w:rPr>
          <w:rFonts w:ascii="UD デジタル 教科書体 NP" w:eastAsia="UD デジタル 教科書体 NP" w:hint="eastAsia"/>
          <w:color w:val="000000" w:themeColor="text1"/>
          <w:sz w:val="21"/>
          <w:szCs w:val="21"/>
        </w:rPr>
        <w:t>表</w:t>
      </w:r>
      <w:r w:rsidRPr="00D5164D">
        <w:rPr>
          <w:rFonts w:ascii="UD デジタル 教科書体 NP" w:eastAsia="UD デジタル 教科書体 NP" w:hint="eastAsia"/>
          <w:color w:val="000000" w:themeColor="text1"/>
          <w:sz w:val="21"/>
          <w:szCs w:val="21"/>
        </w:rPr>
        <w:t>形式での提示に加え、学習過程のイメージが具体的にもてるよう、説明が本文や解説において示されることが必要である。</w:t>
      </w:r>
    </w:p>
    <w:p w14:paraId="0CAE613C" w14:textId="02488B59" w:rsidR="00A50F36" w:rsidRPr="00D5164D" w:rsidRDefault="00A50F36" w:rsidP="006A5A0F">
      <w:pPr>
        <w:adjustRightInd w:val="0"/>
        <w:snapToGrid w:val="0"/>
        <w:ind w:left="382" w:hangingChars="200" w:hanging="382"/>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hint="eastAsia"/>
          <w:color w:val="000000" w:themeColor="text1"/>
          <w:sz w:val="21"/>
          <w:szCs w:val="21"/>
        </w:rPr>
        <w:t xml:space="preserve">　</w:t>
      </w:r>
      <w:r w:rsidR="005E504C" w:rsidRPr="00D5164D">
        <w:rPr>
          <w:rFonts w:ascii="UD デジタル 教科書体 NP" w:eastAsia="UD デジタル 教科書体 NP" w:hint="eastAsia"/>
          <w:color w:val="000000" w:themeColor="text1"/>
          <w:sz w:val="21"/>
          <w:szCs w:val="21"/>
        </w:rPr>
        <w:t>⑷</w:t>
      </w:r>
      <w:r w:rsidRPr="00D5164D">
        <w:rPr>
          <w:rFonts w:ascii="UD デジタル 教科書体 NP" w:eastAsia="UD デジタル 教科書体 NP" w:hint="eastAsia"/>
          <w:color w:val="000000" w:themeColor="text1"/>
          <w:sz w:val="21"/>
          <w:szCs w:val="21"/>
        </w:rPr>
        <w:t xml:space="preserve">　デジタル学習指導要領の内容は、必要に応じて更新をすることも検討し、更新した場合には更新が分かるようにする</w:t>
      </w:r>
      <w:r w:rsidR="002008E9" w:rsidRPr="00D5164D">
        <w:rPr>
          <w:rFonts w:ascii="UD デジタル 教科書体 NP" w:eastAsia="UD デジタル 教科書体 NP" w:hint="eastAsia"/>
          <w:color w:val="000000" w:themeColor="text1"/>
          <w:sz w:val="21"/>
          <w:szCs w:val="21"/>
        </w:rPr>
        <w:t>こと</w:t>
      </w:r>
      <w:r w:rsidRPr="00D5164D">
        <w:rPr>
          <w:rFonts w:ascii="UD デジタル 教科書体 NP" w:eastAsia="UD デジタル 教科書体 NP" w:hint="eastAsia"/>
          <w:color w:val="000000" w:themeColor="text1"/>
          <w:sz w:val="21"/>
          <w:szCs w:val="21"/>
        </w:rPr>
        <w:t>。更新の時期については、各年度の教育課程の編成の時期を見据えて、一定の時期に行い、混乱が生じないよう</w:t>
      </w:r>
      <w:r w:rsidR="00A31B0E" w:rsidRPr="00D5164D">
        <w:rPr>
          <w:rFonts w:ascii="UD デジタル 教科書体 NP" w:eastAsia="UD デジタル 教科書体 NP"/>
          <w:color w:val="000000" w:themeColor="text1"/>
          <w:sz w:val="21"/>
          <w:szCs w:val="21"/>
        </w:rPr>
        <w:t>配慮することが必要である。</w:t>
      </w:r>
    </w:p>
    <w:p w14:paraId="6AFDFC25" w14:textId="5516833A" w:rsidR="00A50F36" w:rsidRPr="00D5164D" w:rsidRDefault="00D33F00" w:rsidP="006A5A0F">
      <w:pPr>
        <w:adjustRightInd w:val="0"/>
        <w:snapToGrid w:val="0"/>
        <w:ind w:left="402" w:hangingChars="200" w:hanging="402"/>
        <w:contextualSpacing/>
        <w:jc w:val="left"/>
        <w:rPr>
          <w:rFonts w:ascii="UD デジタル 教科書体 NP" w:eastAsia="UD デジタル 教科書体 NP"/>
          <w:b/>
          <w:bCs/>
          <w:color w:val="FFFFFF" w:themeColor="background1"/>
          <w:szCs w:val="22"/>
        </w:rPr>
      </w:pPr>
      <w:r w:rsidRPr="00D5164D">
        <w:rPr>
          <w:rFonts w:ascii="UD デジタル 教科書体 NP" w:eastAsia="UD デジタル 教科書体 NP" w:hint="eastAsia"/>
          <w:b/>
          <w:bCs/>
          <w:color w:val="FFFFFF" w:themeColor="background1"/>
          <w:szCs w:val="22"/>
          <w:highlight w:val="darkBlue"/>
        </w:rPr>
        <w:t>５</w:t>
      </w:r>
      <w:r w:rsidR="00A50F36" w:rsidRPr="00D5164D">
        <w:rPr>
          <w:rFonts w:ascii="UD デジタル 教科書体 NP" w:eastAsia="UD デジタル 教科書体 NP" w:hint="eastAsia"/>
          <w:b/>
          <w:bCs/>
          <w:color w:val="FFFFFF" w:themeColor="background1"/>
          <w:szCs w:val="22"/>
          <w:highlight w:val="darkBlue"/>
        </w:rPr>
        <w:t xml:space="preserve">　調整授業時数制度</w:t>
      </w:r>
      <w:r w:rsidR="004B26F7" w:rsidRPr="00D5164D">
        <w:rPr>
          <w:rFonts w:ascii="UD デジタル 教科書体 NP" w:eastAsia="UD デジタル 教科書体 NP" w:hint="eastAsia"/>
          <w:b/>
          <w:bCs/>
          <w:color w:val="FFFFFF" w:themeColor="background1"/>
          <w:szCs w:val="22"/>
          <w:highlight w:val="darkBlue"/>
        </w:rPr>
        <w:t xml:space="preserve">　</w:t>
      </w:r>
    </w:p>
    <w:p w14:paraId="6A7FBAAD" w14:textId="77777777" w:rsidR="00FC0D55" w:rsidRPr="00D5164D" w:rsidRDefault="00AA265D" w:rsidP="006A5A0F">
      <w:pPr>
        <w:adjustRightInd w:val="0"/>
        <w:snapToGrid w:val="0"/>
        <w:ind w:leftChars="100" w:left="201" w:firstLineChars="100" w:firstLine="191"/>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hint="eastAsia"/>
          <w:color w:val="000000" w:themeColor="text1"/>
          <w:sz w:val="21"/>
          <w:szCs w:val="21"/>
        </w:rPr>
        <w:t>多様な児童生徒の深い学びを確かなものにし、各校での創意工夫や特色を生かした</w:t>
      </w:r>
      <w:r w:rsidR="008B2C2C" w:rsidRPr="00D5164D">
        <w:rPr>
          <w:rFonts w:ascii="UD デジタル 教科書体 NP" w:eastAsia="UD デジタル 教科書体 NP" w:hint="eastAsia"/>
          <w:color w:val="000000" w:themeColor="text1"/>
          <w:sz w:val="21"/>
          <w:szCs w:val="21"/>
        </w:rPr>
        <w:t>教育活動を展開</w:t>
      </w:r>
      <w:r w:rsidRPr="00D5164D">
        <w:rPr>
          <w:rFonts w:ascii="UD デジタル 教科書体 NP" w:eastAsia="UD デジタル 教科書体 NP" w:hint="eastAsia"/>
          <w:color w:val="000000" w:themeColor="text1"/>
          <w:sz w:val="21"/>
          <w:szCs w:val="21"/>
        </w:rPr>
        <w:t>する上で有用な制度である。また、裁量</w:t>
      </w:r>
      <w:r w:rsidR="00A9357E" w:rsidRPr="00D5164D">
        <w:rPr>
          <w:rFonts w:ascii="UD デジタル 教科書体 NP" w:eastAsia="UD デジタル 教科書体 NP" w:hint="eastAsia"/>
          <w:color w:val="000000" w:themeColor="text1"/>
          <w:sz w:val="21"/>
          <w:szCs w:val="21"/>
        </w:rPr>
        <w:t>的な</w:t>
      </w:r>
      <w:r w:rsidRPr="00D5164D">
        <w:rPr>
          <w:rFonts w:ascii="UD デジタル 教科書体 NP" w:eastAsia="UD デジタル 教科書体 NP" w:hint="eastAsia"/>
          <w:color w:val="000000" w:themeColor="text1"/>
          <w:sz w:val="21"/>
          <w:szCs w:val="21"/>
        </w:rPr>
        <w:t>時間において、教員の研究・研修を想定していることは、教員の力量向上を経て、児童生徒の資質・能力の育成につながる好循環を生み出すことができ</w:t>
      </w:r>
      <w:r w:rsidR="007B59A6" w:rsidRPr="00D5164D">
        <w:rPr>
          <w:rFonts w:ascii="UD デジタル 教科書体 NP" w:eastAsia="UD デジタル 教科書体 NP" w:hint="eastAsia"/>
          <w:color w:val="000000" w:themeColor="text1"/>
          <w:sz w:val="21"/>
          <w:szCs w:val="21"/>
        </w:rPr>
        <w:t>る</w:t>
      </w:r>
      <w:r w:rsidRPr="00D5164D">
        <w:rPr>
          <w:rFonts w:ascii="UD デジタル 教科書体 NP" w:eastAsia="UD デジタル 教科書体 NP" w:hint="eastAsia"/>
          <w:color w:val="000000" w:themeColor="text1"/>
          <w:sz w:val="21"/>
          <w:szCs w:val="21"/>
        </w:rPr>
        <w:t>と考える。また、全面実施よりも前の移行期から運用できるようにしたことは、令和12年度の全面実施に向けての円滑な移行へとつながるものと捉える。</w:t>
      </w:r>
    </w:p>
    <w:p w14:paraId="73ADF141" w14:textId="235E19D4" w:rsidR="00A50F36" w:rsidRPr="00D5164D" w:rsidRDefault="00A50F36" w:rsidP="006A5A0F">
      <w:pPr>
        <w:adjustRightInd w:val="0"/>
        <w:snapToGrid w:val="0"/>
        <w:ind w:leftChars="100" w:left="201" w:firstLineChars="100" w:firstLine="191"/>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hint="eastAsia"/>
          <w:color w:val="000000" w:themeColor="text1"/>
          <w:sz w:val="21"/>
          <w:szCs w:val="21"/>
        </w:rPr>
        <w:t>一方で、学校や自治体によって、</w:t>
      </w:r>
      <w:r w:rsidR="00A9357E" w:rsidRPr="00D5164D">
        <w:rPr>
          <w:rFonts w:ascii="UD デジタル 教科書体 NP" w:eastAsia="UD デジタル 教科書体 NP" w:hint="eastAsia"/>
          <w:color w:val="000000" w:themeColor="text1"/>
          <w:sz w:val="21"/>
          <w:szCs w:val="21"/>
        </w:rPr>
        <w:t>適切な運用ができない場合</w:t>
      </w:r>
      <w:r w:rsidRPr="00D5164D">
        <w:rPr>
          <w:rFonts w:ascii="UD デジタル 教科書体 NP" w:eastAsia="UD デジタル 教科書体 NP" w:hint="eastAsia"/>
          <w:color w:val="000000" w:themeColor="text1"/>
          <w:sz w:val="21"/>
          <w:szCs w:val="21"/>
        </w:rPr>
        <w:t>、教育活動や学習機会に格差が</w:t>
      </w:r>
      <w:r w:rsidR="00013A8D" w:rsidRPr="001D510C">
        <w:rPr>
          <w:rFonts w:ascii="UD デジタル 教科書体 NP" w:eastAsia="UD デジタル 教科書体 NP" w:hint="eastAsia"/>
          <w:sz w:val="21"/>
          <w:szCs w:val="21"/>
        </w:rPr>
        <w:t>生じる</w:t>
      </w:r>
      <w:r w:rsidRPr="00D5164D">
        <w:rPr>
          <w:rFonts w:ascii="UD デジタル 教科書体 NP" w:eastAsia="UD デジタル 教科書体 NP" w:hint="eastAsia"/>
          <w:color w:val="000000" w:themeColor="text1"/>
          <w:sz w:val="21"/>
          <w:szCs w:val="21"/>
        </w:rPr>
        <w:t>こと</w:t>
      </w:r>
      <w:r w:rsidR="00A9357E" w:rsidRPr="00D5164D">
        <w:rPr>
          <w:rFonts w:ascii="UD デジタル 教科書体 NP" w:eastAsia="UD デジタル 教科書体 NP" w:hint="eastAsia"/>
          <w:color w:val="000000" w:themeColor="text1"/>
          <w:sz w:val="21"/>
          <w:szCs w:val="21"/>
        </w:rPr>
        <w:t>も</w:t>
      </w:r>
      <w:r w:rsidR="00AA265D" w:rsidRPr="00D5164D">
        <w:rPr>
          <w:rFonts w:ascii="UD デジタル 教科書体 NP" w:eastAsia="UD デジタル 教科書体 NP" w:hint="eastAsia"/>
          <w:color w:val="000000" w:themeColor="text1"/>
          <w:sz w:val="21"/>
          <w:szCs w:val="21"/>
        </w:rPr>
        <w:t>懸念される。</w:t>
      </w:r>
      <w:r w:rsidR="00013A8D" w:rsidRPr="001D510C">
        <w:rPr>
          <w:rFonts w:ascii="UD デジタル 教科書体 NP" w:eastAsia="UD デジタル 教科書体 NP" w:hint="eastAsia"/>
          <w:sz w:val="21"/>
          <w:szCs w:val="21"/>
        </w:rPr>
        <w:t>学校裁量により</w:t>
      </w:r>
      <w:r w:rsidRPr="00D5164D">
        <w:rPr>
          <w:rFonts w:ascii="UD デジタル 教科書体 NP" w:eastAsia="UD デジタル 教科書体 NP" w:hint="eastAsia"/>
          <w:color w:val="000000" w:themeColor="text1"/>
          <w:sz w:val="21"/>
          <w:szCs w:val="21"/>
        </w:rPr>
        <w:t>教科等の時数等カリキュラムに違いがあることや</w:t>
      </w:r>
      <w:r w:rsidR="00133E72" w:rsidRPr="00D5164D">
        <w:rPr>
          <w:rFonts w:ascii="UD デジタル 教科書体 NP" w:eastAsia="UD デジタル 教科書体 NP" w:hint="eastAsia"/>
          <w:color w:val="000000" w:themeColor="text1"/>
          <w:sz w:val="21"/>
          <w:szCs w:val="21"/>
        </w:rPr>
        <w:t>、</w:t>
      </w:r>
      <w:r w:rsidRPr="00D5164D">
        <w:rPr>
          <w:rFonts w:ascii="UD デジタル 教科書体 NP" w:eastAsia="UD デジタル 教科書体 NP" w:hint="eastAsia"/>
          <w:color w:val="000000" w:themeColor="text1"/>
          <w:sz w:val="21"/>
          <w:szCs w:val="21"/>
        </w:rPr>
        <w:t>裁量</w:t>
      </w:r>
      <w:r w:rsidR="00A9357E" w:rsidRPr="00D5164D">
        <w:rPr>
          <w:rFonts w:ascii="UD デジタル 教科書体 NP" w:eastAsia="UD デジタル 教科書体 NP" w:hint="eastAsia"/>
          <w:color w:val="000000" w:themeColor="text1"/>
          <w:sz w:val="21"/>
          <w:szCs w:val="21"/>
        </w:rPr>
        <w:t>的な</w:t>
      </w:r>
      <w:r w:rsidRPr="00D5164D">
        <w:rPr>
          <w:rFonts w:ascii="UD デジタル 教科書体 NP" w:eastAsia="UD デジタル 教科書体 NP" w:hint="eastAsia"/>
          <w:color w:val="000000" w:themeColor="text1"/>
          <w:sz w:val="21"/>
          <w:szCs w:val="21"/>
        </w:rPr>
        <w:t>時間として教員の</w:t>
      </w:r>
      <w:r w:rsidR="00133E72" w:rsidRPr="00D5164D">
        <w:rPr>
          <w:rFonts w:ascii="UD デジタル 教科書体 NP" w:eastAsia="UD デジタル 教科書体 NP" w:hint="eastAsia"/>
          <w:color w:val="000000" w:themeColor="text1"/>
          <w:sz w:val="21"/>
          <w:szCs w:val="21"/>
        </w:rPr>
        <w:t>研究・</w:t>
      </w:r>
      <w:r w:rsidRPr="00D5164D">
        <w:rPr>
          <w:rFonts w:ascii="UD デジタル 教科書体 NP" w:eastAsia="UD デジタル 教科書体 NP" w:hint="eastAsia"/>
          <w:color w:val="000000" w:themeColor="text1"/>
          <w:sz w:val="21"/>
          <w:szCs w:val="21"/>
        </w:rPr>
        <w:t>研修等に充当することについて、保護者・地域から、</w:t>
      </w:r>
      <w:r w:rsidR="00013A8D" w:rsidRPr="001D510C">
        <w:rPr>
          <w:rFonts w:ascii="UD デジタル 教科書体 NP" w:eastAsia="UD デジタル 教科書体 NP" w:hint="eastAsia"/>
          <w:sz w:val="21"/>
          <w:szCs w:val="21"/>
        </w:rPr>
        <w:t>子供たちの学びの在り方に対して</w:t>
      </w:r>
      <w:r w:rsidRPr="00D5164D">
        <w:rPr>
          <w:rFonts w:ascii="UD デジタル 教科書体 NP" w:eastAsia="UD デジタル 教科書体 NP" w:hint="eastAsia"/>
          <w:color w:val="000000" w:themeColor="text1"/>
          <w:sz w:val="21"/>
          <w:szCs w:val="21"/>
        </w:rPr>
        <w:t>懸念が生じることが</w:t>
      </w:r>
      <w:r w:rsidR="00A9357E" w:rsidRPr="00D5164D">
        <w:rPr>
          <w:rFonts w:ascii="UD デジタル 教科書体 NP" w:eastAsia="UD デジタル 教科書体 NP" w:hint="eastAsia"/>
          <w:color w:val="000000" w:themeColor="text1"/>
          <w:sz w:val="21"/>
          <w:szCs w:val="21"/>
        </w:rPr>
        <w:t>ないようにしなければならない</w:t>
      </w:r>
      <w:r w:rsidRPr="00D5164D">
        <w:rPr>
          <w:rFonts w:ascii="UD デジタル 教科書体 NP" w:eastAsia="UD デジタル 教科書体 NP" w:hint="eastAsia"/>
          <w:color w:val="000000" w:themeColor="text1"/>
          <w:sz w:val="21"/>
          <w:szCs w:val="21"/>
        </w:rPr>
        <w:t>。そのため、次のことが必要である。</w:t>
      </w:r>
    </w:p>
    <w:p w14:paraId="730D3921" w14:textId="504D9504" w:rsidR="00A50F36" w:rsidRPr="00D5164D" w:rsidRDefault="00A50F36" w:rsidP="006A5A0F">
      <w:pPr>
        <w:adjustRightInd w:val="0"/>
        <w:snapToGrid w:val="0"/>
        <w:ind w:left="382" w:hangingChars="200" w:hanging="382"/>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hint="eastAsia"/>
          <w:color w:val="000000" w:themeColor="text1"/>
          <w:sz w:val="21"/>
          <w:szCs w:val="21"/>
        </w:rPr>
        <w:t xml:space="preserve">　⑴　調整授業時数制度について、国として保護者・地域に向けた資料等</w:t>
      </w:r>
      <w:r w:rsidR="002C6FF4" w:rsidRPr="00D5164D">
        <w:rPr>
          <w:rFonts w:ascii="UD デジタル 教科書体 NP" w:eastAsia="UD デジタル 教科書体 NP" w:hint="eastAsia"/>
          <w:color w:val="000000" w:themeColor="text1"/>
          <w:sz w:val="21"/>
          <w:szCs w:val="21"/>
        </w:rPr>
        <w:t>を</w:t>
      </w:r>
      <w:r w:rsidRPr="00D5164D">
        <w:rPr>
          <w:rFonts w:ascii="UD デジタル 教科書体 NP" w:eastAsia="UD デジタル 教科書体 NP" w:hint="eastAsia"/>
          <w:color w:val="000000" w:themeColor="text1"/>
          <w:sz w:val="21"/>
          <w:szCs w:val="21"/>
        </w:rPr>
        <w:t>作成し、理解啓発を図ることが必要である。</w:t>
      </w:r>
    </w:p>
    <w:p w14:paraId="5D55A431" w14:textId="157DC105" w:rsidR="00A50F36" w:rsidRPr="00D5164D" w:rsidRDefault="00A50F36" w:rsidP="006A5A0F">
      <w:pPr>
        <w:adjustRightInd w:val="0"/>
        <w:snapToGrid w:val="0"/>
        <w:ind w:left="382" w:hangingChars="200" w:hanging="382"/>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hint="eastAsia"/>
          <w:color w:val="000000" w:themeColor="text1"/>
          <w:sz w:val="21"/>
          <w:szCs w:val="21"/>
        </w:rPr>
        <w:t xml:space="preserve">　⑵　授業時数を調整し、各学校の特色を生かした教育課程とするには、各教科等の内容の精選を図</w:t>
      </w:r>
      <w:r w:rsidR="00666CD1" w:rsidRPr="00D5164D">
        <w:rPr>
          <w:rFonts w:ascii="UD デジタル 教科書体 NP" w:eastAsia="UD デジタル 教科書体 NP" w:hint="eastAsia"/>
          <w:color w:val="000000" w:themeColor="text1"/>
          <w:sz w:val="21"/>
          <w:szCs w:val="21"/>
        </w:rPr>
        <w:t>る</w:t>
      </w:r>
      <w:r w:rsidRPr="00D5164D">
        <w:rPr>
          <w:rFonts w:ascii="UD デジタル 教科書体 NP" w:eastAsia="UD デジタル 教科書体 NP" w:hint="eastAsia"/>
          <w:color w:val="000000" w:themeColor="text1"/>
          <w:sz w:val="21"/>
          <w:szCs w:val="21"/>
        </w:rPr>
        <w:t>ことが必要である。</w:t>
      </w:r>
    </w:p>
    <w:p w14:paraId="3988D9B9" w14:textId="529A6861" w:rsidR="00A50F36" w:rsidRPr="00D5164D" w:rsidRDefault="00A50F36" w:rsidP="006A5A0F">
      <w:pPr>
        <w:adjustRightInd w:val="0"/>
        <w:snapToGrid w:val="0"/>
        <w:ind w:left="382" w:hangingChars="200" w:hanging="382"/>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hint="eastAsia"/>
          <w:color w:val="000000" w:themeColor="text1"/>
          <w:sz w:val="21"/>
          <w:szCs w:val="21"/>
        </w:rPr>
        <w:t xml:space="preserve">　⑶　学校の設置者である自治体は、教育ビジョンや学校教育計画等を定め、各学校はそれに基づいて</w:t>
      </w:r>
      <w:r w:rsidR="008B2C2C" w:rsidRPr="00D5164D">
        <w:rPr>
          <w:rFonts w:ascii="UD デジタル 教科書体 NP" w:eastAsia="UD デジタル 教科書体 NP" w:hint="eastAsia"/>
          <w:color w:val="000000" w:themeColor="text1"/>
          <w:sz w:val="21"/>
          <w:szCs w:val="21"/>
        </w:rPr>
        <w:t>教育課程を編成し、</w:t>
      </w:r>
      <w:r w:rsidRPr="00D5164D">
        <w:rPr>
          <w:rFonts w:ascii="UD デジタル 教科書体 NP" w:eastAsia="UD デジタル 教科書体 NP" w:hint="eastAsia"/>
          <w:color w:val="000000" w:themeColor="text1"/>
          <w:sz w:val="21"/>
          <w:szCs w:val="21"/>
        </w:rPr>
        <w:t>教育</w:t>
      </w:r>
      <w:r w:rsidR="008B2C2C" w:rsidRPr="00D5164D">
        <w:rPr>
          <w:rFonts w:ascii="UD デジタル 教科書体 NP" w:eastAsia="UD デジタル 教科書体 NP" w:hint="eastAsia"/>
          <w:color w:val="000000" w:themeColor="text1"/>
          <w:sz w:val="21"/>
          <w:szCs w:val="21"/>
        </w:rPr>
        <w:t>活動</w:t>
      </w:r>
      <w:r w:rsidRPr="00D5164D">
        <w:rPr>
          <w:rFonts w:ascii="UD デジタル 教科書体 NP" w:eastAsia="UD デジタル 教科書体 NP" w:hint="eastAsia"/>
          <w:color w:val="000000" w:themeColor="text1"/>
          <w:sz w:val="21"/>
          <w:szCs w:val="21"/>
        </w:rPr>
        <w:t>を構築している</w:t>
      </w:r>
      <w:r w:rsidR="007B59A6" w:rsidRPr="00D5164D">
        <w:rPr>
          <w:rFonts w:ascii="UD デジタル 教科書体 NP" w:eastAsia="UD デジタル 教科書体 NP" w:hint="eastAsia"/>
          <w:color w:val="000000" w:themeColor="text1"/>
          <w:sz w:val="21"/>
          <w:szCs w:val="21"/>
        </w:rPr>
        <w:t>。</w:t>
      </w:r>
      <w:r w:rsidRPr="00D5164D">
        <w:rPr>
          <w:rFonts w:ascii="UD デジタル 教科書体 NP" w:eastAsia="UD デジタル 教科書体 NP" w:hint="eastAsia"/>
          <w:color w:val="000000" w:themeColor="text1"/>
          <w:sz w:val="21"/>
          <w:szCs w:val="21"/>
        </w:rPr>
        <w:t>調整授業時数制度においても</w:t>
      </w:r>
      <w:r w:rsidR="00994E30" w:rsidRPr="00D5164D">
        <w:rPr>
          <w:rFonts w:ascii="UD デジタル 教科書体 NP" w:eastAsia="UD デジタル 教科書体 NP" w:hint="eastAsia"/>
          <w:color w:val="000000" w:themeColor="text1"/>
          <w:sz w:val="21"/>
          <w:szCs w:val="21"/>
        </w:rPr>
        <w:t>、学校の自主性・自律性を重視しつつ、市町村教育委員会の政策と整合的に活用される</w:t>
      </w:r>
      <w:r w:rsidRPr="00D5164D">
        <w:rPr>
          <w:rFonts w:ascii="UD デジタル 教科書体 NP" w:eastAsia="UD デジタル 教科書体 NP" w:hint="eastAsia"/>
          <w:color w:val="000000" w:themeColor="text1"/>
          <w:sz w:val="21"/>
          <w:szCs w:val="21"/>
        </w:rPr>
        <w:t>ことが適当である。</w:t>
      </w:r>
    </w:p>
    <w:p w14:paraId="52155397" w14:textId="6D607251" w:rsidR="00A50F36" w:rsidRPr="00D5164D" w:rsidRDefault="00A50F36" w:rsidP="006A5A0F">
      <w:pPr>
        <w:adjustRightInd w:val="0"/>
        <w:snapToGrid w:val="0"/>
        <w:ind w:left="382" w:hangingChars="200" w:hanging="382"/>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hint="eastAsia"/>
          <w:color w:val="000000" w:themeColor="text1"/>
          <w:sz w:val="21"/>
          <w:szCs w:val="21"/>
        </w:rPr>
        <w:t xml:space="preserve">　⑷　各学校において調整授業時数制度に基づく教育課程の編成を行うには、サキドリ研究校等</w:t>
      </w:r>
      <w:r w:rsidR="00D4264D" w:rsidRPr="00D5164D">
        <w:rPr>
          <w:rFonts w:ascii="UD デジタル 教科書体 NP" w:eastAsia="UD デジタル 教科書体 NP" w:hint="eastAsia"/>
          <w:color w:val="000000" w:themeColor="text1"/>
          <w:sz w:val="21"/>
          <w:szCs w:val="21"/>
        </w:rPr>
        <w:t>で</w:t>
      </w:r>
      <w:r w:rsidRPr="00D5164D">
        <w:rPr>
          <w:rFonts w:ascii="UD デジタル 教科書体 NP" w:eastAsia="UD デジタル 教科書体 NP" w:hint="eastAsia"/>
          <w:color w:val="000000" w:themeColor="text1"/>
          <w:sz w:val="21"/>
          <w:szCs w:val="21"/>
        </w:rPr>
        <w:t>検証</w:t>
      </w:r>
      <w:r w:rsidR="00D4264D" w:rsidRPr="00D5164D">
        <w:rPr>
          <w:rFonts w:ascii="UD デジタル 教科書体 NP" w:eastAsia="UD デジタル 教科書体 NP" w:hint="eastAsia"/>
          <w:color w:val="000000" w:themeColor="text1"/>
          <w:sz w:val="21"/>
          <w:szCs w:val="21"/>
        </w:rPr>
        <w:t>され</w:t>
      </w:r>
      <w:r w:rsidRPr="00D5164D">
        <w:rPr>
          <w:rFonts w:ascii="UD デジタル 教科書体 NP" w:eastAsia="UD デジタル 教科書体 NP" w:hint="eastAsia"/>
          <w:color w:val="000000" w:themeColor="text1"/>
          <w:sz w:val="21"/>
          <w:szCs w:val="21"/>
        </w:rPr>
        <w:t>た事例等を活用できる仕組みが必要である。</w:t>
      </w:r>
    </w:p>
    <w:p w14:paraId="1734A957" w14:textId="07B3F806" w:rsidR="00A50F36" w:rsidRPr="00D5164D" w:rsidRDefault="00A50F36" w:rsidP="006A5A0F">
      <w:pPr>
        <w:adjustRightInd w:val="0"/>
        <w:snapToGrid w:val="0"/>
        <w:ind w:left="382" w:hangingChars="200" w:hanging="382"/>
        <w:contextualSpacing/>
        <w:jc w:val="both"/>
        <w:rPr>
          <w:rFonts w:ascii="UD デジタル 教科書体 NP" w:eastAsia="UD デジタル 教科書体 NP"/>
          <w:strike/>
          <w:color w:val="000000" w:themeColor="text1"/>
          <w:sz w:val="21"/>
          <w:szCs w:val="21"/>
        </w:rPr>
      </w:pPr>
      <w:r w:rsidRPr="00D5164D">
        <w:rPr>
          <w:rFonts w:ascii="UD デジタル 教科書体 NP" w:eastAsia="UD デジタル 教科書体 NP" w:hint="eastAsia"/>
          <w:color w:val="000000" w:themeColor="text1"/>
          <w:sz w:val="21"/>
          <w:szCs w:val="21"/>
        </w:rPr>
        <w:t xml:space="preserve">　⑸　</w:t>
      </w:r>
      <w:r w:rsidR="00967519" w:rsidRPr="00D5164D">
        <w:rPr>
          <w:rFonts w:ascii="UD デジタル 教科書体 NP" w:eastAsia="UD デジタル 教科書体 NP" w:hint="eastAsia"/>
          <w:color w:val="000000" w:themeColor="text1"/>
          <w:sz w:val="21"/>
          <w:szCs w:val="21"/>
        </w:rPr>
        <w:t>柔軟な教育課程を編成する上では、</w:t>
      </w:r>
      <w:r w:rsidR="00AA265D" w:rsidRPr="00D5164D">
        <w:rPr>
          <w:rFonts w:ascii="UD デジタル 教科書体 NP" w:eastAsia="UD デジタル 教科書体 NP" w:hint="eastAsia"/>
          <w:color w:val="000000" w:themeColor="text1"/>
          <w:sz w:val="21"/>
          <w:szCs w:val="21"/>
        </w:rPr>
        <w:t>学校には</w:t>
      </w:r>
      <w:r w:rsidR="00967519" w:rsidRPr="00D5164D">
        <w:rPr>
          <w:rFonts w:ascii="UD デジタル 教科書体 NP" w:eastAsia="UD デジタル 教科書体 NP" w:hint="eastAsia"/>
          <w:color w:val="000000" w:themeColor="text1"/>
          <w:sz w:val="21"/>
          <w:szCs w:val="21"/>
        </w:rPr>
        <w:t>責任ある裁量の行使が求められ</w:t>
      </w:r>
      <w:r w:rsidR="007B59A6" w:rsidRPr="00D5164D">
        <w:rPr>
          <w:rFonts w:ascii="UD デジタル 教科書体 NP" w:eastAsia="UD デジタル 教科書体 NP" w:hint="eastAsia"/>
          <w:color w:val="000000" w:themeColor="text1"/>
          <w:sz w:val="21"/>
          <w:szCs w:val="21"/>
        </w:rPr>
        <w:t>る</w:t>
      </w:r>
      <w:r w:rsidR="00AA265D" w:rsidRPr="00D5164D">
        <w:rPr>
          <w:rFonts w:ascii="UD デジタル 教科書体 NP" w:eastAsia="UD デジタル 教科書体 NP" w:hint="eastAsia"/>
          <w:color w:val="000000" w:themeColor="text1"/>
          <w:sz w:val="21"/>
          <w:szCs w:val="21"/>
        </w:rPr>
        <w:t>ことから</w:t>
      </w:r>
      <w:r w:rsidR="00967519" w:rsidRPr="00D5164D">
        <w:rPr>
          <w:rFonts w:ascii="UD デジタル 教科書体 NP" w:eastAsia="UD デジタル 教科書体 NP" w:hint="eastAsia"/>
          <w:color w:val="000000" w:themeColor="text1"/>
          <w:sz w:val="21"/>
          <w:szCs w:val="21"/>
        </w:rPr>
        <w:t>、</w:t>
      </w:r>
      <w:r w:rsidRPr="00D5164D">
        <w:rPr>
          <w:rFonts w:ascii="UD デジタル 教科書体 NP" w:eastAsia="UD デジタル 教科書体 NP" w:hint="eastAsia"/>
          <w:color w:val="000000" w:themeColor="text1"/>
          <w:sz w:val="21"/>
          <w:szCs w:val="21"/>
        </w:rPr>
        <w:t>管理職や教務を担当する教員等への研修が必要である。</w:t>
      </w:r>
      <w:r w:rsidR="00967519" w:rsidRPr="00D5164D">
        <w:rPr>
          <w:rFonts w:ascii="UD デジタル 教科書体 NP" w:eastAsia="UD デジタル 教科書体 NP" w:hint="eastAsia"/>
          <w:color w:val="000000" w:themeColor="text1"/>
          <w:sz w:val="21"/>
          <w:szCs w:val="21"/>
        </w:rPr>
        <w:t>また、教育委員会の指導主事等による</w:t>
      </w:r>
      <w:r w:rsidR="0093097A" w:rsidRPr="00D5164D">
        <w:rPr>
          <w:rFonts w:ascii="UD デジタル 教科書体 NP" w:eastAsia="UD デジタル 教科書体 NP" w:hint="eastAsia"/>
          <w:color w:val="000000" w:themeColor="text1"/>
          <w:sz w:val="21"/>
          <w:szCs w:val="21"/>
        </w:rPr>
        <w:t>学校の状況を踏まえた</w:t>
      </w:r>
      <w:r w:rsidR="00967519" w:rsidRPr="00D5164D">
        <w:rPr>
          <w:rFonts w:ascii="UD デジタル 教科書体 NP" w:eastAsia="UD デジタル 教科書体 NP" w:hint="eastAsia"/>
          <w:color w:val="000000" w:themeColor="text1"/>
          <w:sz w:val="21"/>
          <w:szCs w:val="21"/>
        </w:rPr>
        <w:t>指導・助言が必要である。</w:t>
      </w:r>
    </w:p>
    <w:p w14:paraId="7194C6FD" w14:textId="2953D362" w:rsidR="00A50F36" w:rsidRPr="00D5164D" w:rsidRDefault="00A50F36" w:rsidP="006A5A0F">
      <w:pPr>
        <w:adjustRightInd w:val="0"/>
        <w:snapToGrid w:val="0"/>
        <w:ind w:left="382" w:hangingChars="200" w:hanging="382"/>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hint="eastAsia"/>
          <w:color w:val="000000" w:themeColor="text1"/>
          <w:sz w:val="21"/>
          <w:szCs w:val="21"/>
        </w:rPr>
        <w:t xml:space="preserve">　⑹　各</w:t>
      </w:r>
      <w:r w:rsidR="007B59A6" w:rsidRPr="00D5164D">
        <w:rPr>
          <w:rFonts w:ascii="UD デジタル 教科書体 NP" w:eastAsia="UD デジタル 教科書体 NP" w:hint="eastAsia"/>
          <w:color w:val="000000" w:themeColor="text1"/>
          <w:sz w:val="21"/>
          <w:szCs w:val="21"/>
        </w:rPr>
        <w:t>学</w:t>
      </w:r>
      <w:r w:rsidRPr="00D5164D">
        <w:rPr>
          <w:rFonts w:ascii="UD デジタル 教科書体 NP" w:eastAsia="UD デジタル 教科書体 NP" w:hint="eastAsia"/>
          <w:color w:val="000000" w:themeColor="text1"/>
          <w:sz w:val="21"/>
          <w:szCs w:val="21"/>
        </w:rPr>
        <w:t>校において、教育課程を検証し、編成するサイクルを回し、学校の教育活動を真に効果的で充実したものとするためには、</w:t>
      </w:r>
      <w:r w:rsidR="00416707" w:rsidRPr="00D5164D">
        <w:rPr>
          <w:rFonts w:ascii="UD デジタル 教科書体 NP" w:eastAsia="UD デジタル 教科書体 NP" w:hint="eastAsia"/>
          <w:color w:val="000000" w:themeColor="text1"/>
          <w:sz w:val="21"/>
          <w:szCs w:val="21"/>
        </w:rPr>
        <w:t>校内において</w:t>
      </w:r>
      <w:r w:rsidRPr="00D5164D">
        <w:rPr>
          <w:rFonts w:ascii="UD デジタル 教科書体 NP" w:eastAsia="UD デジタル 教科書体 NP" w:hint="eastAsia"/>
          <w:color w:val="000000" w:themeColor="text1"/>
          <w:sz w:val="21"/>
          <w:szCs w:val="21"/>
        </w:rPr>
        <w:t>その職務に当たる担当者が必要である。</w:t>
      </w:r>
      <w:r w:rsidR="00F733BC" w:rsidRPr="00D5164D">
        <w:rPr>
          <w:rFonts w:ascii="UD デジタル 教科書体 NP" w:eastAsia="UD デジタル 教科書体 NP" w:hint="eastAsia"/>
          <w:color w:val="000000" w:themeColor="text1"/>
          <w:sz w:val="21"/>
          <w:szCs w:val="21"/>
        </w:rPr>
        <w:t>そのため</w:t>
      </w:r>
      <w:r w:rsidRPr="00D5164D">
        <w:rPr>
          <w:rFonts w:ascii="UD デジタル 教科書体 NP" w:eastAsia="UD デジタル 教科書体 NP" w:hint="eastAsia"/>
          <w:color w:val="000000" w:themeColor="text1"/>
          <w:sz w:val="21"/>
          <w:szCs w:val="21"/>
        </w:rPr>
        <w:t>各学校</w:t>
      </w:r>
      <w:r w:rsidR="00994E30" w:rsidRPr="00D5164D">
        <w:rPr>
          <w:rFonts w:ascii="UD デジタル 教科書体 NP" w:eastAsia="UD デジタル 教科書体 NP" w:hint="eastAsia"/>
          <w:color w:val="000000" w:themeColor="text1"/>
          <w:sz w:val="21"/>
          <w:szCs w:val="21"/>
        </w:rPr>
        <w:t>における指導体制の整備も重要</w:t>
      </w:r>
      <w:r w:rsidR="00416707" w:rsidRPr="00D5164D">
        <w:rPr>
          <w:rFonts w:ascii="UD デジタル 教科書体 NP" w:eastAsia="UD デジタル 教科書体 NP" w:hint="eastAsia"/>
          <w:color w:val="000000" w:themeColor="text1"/>
          <w:sz w:val="21"/>
          <w:szCs w:val="21"/>
        </w:rPr>
        <w:t>である。</w:t>
      </w:r>
    </w:p>
    <w:p w14:paraId="48FEE5A5" w14:textId="186931AE" w:rsidR="00A50F36" w:rsidRPr="00D5164D" w:rsidRDefault="00967519" w:rsidP="006A5A0F">
      <w:pPr>
        <w:adjustRightInd w:val="0"/>
        <w:snapToGrid w:val="0"/>
        <w:ind w:left="402" w:hangingChars="200" w:hanging="402"/>
        <w:contextualSpacing/>
        <w:jc w:val="left"/>
        <w:rPr>
          <w:rFonts w:ascii="UD デジタル 教科書体 NP" w:eastAsia="UD デジタル 教科書体 NP"/>
          <w:b/>
          <w:bCs/>
          <w:color w:val="FFFFFF" w:themeColor="background1"/>
          <w:szCs w:val="22"/>
        </w:rPr>
      </w:pPr>
      <w:r w:rsidRPr="00D5164D">
        <w:rPr>
          <w:rFonts w:ascii="UD デジタル 教科書体 NP" w:eastAsia="UD デジタル 教科書体 NP" w:hint="eastAsia"/>
          <w:b/>
          <w:bCs/>
          <w:color w:val="FFFFFF" w:themeColor="background1"/>
          <w:szCs w:val="22"/>
          <w:highlight w:val="darkBlue"/>
        </w:rPr>
        <w:t>６</w:t>
      </w:r>
      <w:r w:rsidR="00947AC8" w:rsidRPr="00D5164D">
        <w:rPr>
          <w:rFonts w:ascii="UD デジタル 教科書体 NP" w:eastAsia="UD デジタル 教科書体 NP" w:hint="eastAsia"/>
          <w:b/>
          <w:bCs/>
          <w:color w:val="FFFFFF" w:themeColor="background1"/>
          <w:szCs w:val="22"/>
          <w:highlight w:val="darkBlue"/>
        </w:rPr>
        <w:t xml:space="preserve">　</w:t>
      </w:r>
      <w:r w:rsidR="00A50F36" w:rsidRPr="00D5164D">
        <w:rPr>
          <w:rFonts w:ascii="UD デジタル 教科書体 NP" w:eastAsia="UD デジタル 教科書体 NP" w:hint="eastAsia"/>
          <w:b/>
          <w:bCs/>
          <w:color w:val="FFFFFF" w:themeColor="background1"/>
          <w:szCs w:val="22"/>
          <w:highlight w:val="darkBlue"/>
        </w:rPr>
        <w:t>個別の児童生徒に係る特別の教育課程の編成・</w:t>
      </w:r>
      <w:r w:rsidR="00DE4A8E" w:rsidRPr="00D5164D">
        <w:rPr>
          <w:rFonts w:ascii="UD デジタル 教科書体 NP" w:eastAsia="UD デジタル 教科書体 NP" w:hint="eastAsia"/>
          <w:b/>
          <w:bCs/>
          <w:color w:val="FFFFFF" w:themeColor="background1"/>
          <w:szCs w:val="22"/>
          <w:highlight w:val="darkBlue"/>
        </w:rPr>
        <w:t>実施</w:t>
      </w:r>
      <w:r w:rsidR="004B26F7" w:rsidRPr="00D5164D">
        <w:rPr>
          <w:rFonts w:ascii="UD デジタル 教科書体 NP" w:eastAsia="UD デジタル 教科書体 NP" w:hint="eastAsia"/>
          <w:b/>
          <w:bCs/>
          <w:color w:val="FFFFFF" w:themeColor="background1"/>
          <w:szCs w:val="22"/>
          <w:highlight w:val="darkBlue"/>
        </w:rPr>
        <w:t xml:space="preserve">　</w:t>
      </w:r>
    </w:p>
    <w:p w14:paraId="407D0246" w14:textId="0E91DEBC" w:rsidR="00F733BC" w:rsidRPr="00D5164D" w:rsidRDefault="00DE4A8E" w:rsidP="006A5A0F">
      <w:pPr>
        <w:adjustRightInd w:val="0"/>
        <w:snapToGrid w:val="0"/>
        <w:ind w:leftChars="100" w:left="201"/>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hint="eastAsia"/>
          <w:color w:val="000000" w:themeColor="text1"/>
          <w:sz w:val="21"/>
          <w:szCs w:val="21"/>
        </w:rPr>
        <w:t xml:space="preserve">　個別の児童生徒に係る特別</w:t>
      </w:r>
      <w:r w:rsidR="004024F9" w:rsidRPr="00D5164D">
        <w:rPr>
          <w:rFonts w:ascii="UD デジタル 教科書体 NP" w:eastAsia="UD デジタル 教科書体 NP" w:hint="eastAsia"/>
          <w:color w:val="000000" w:themeColor="text1"/>
          <w:sz w:val="21"/>
          <w:szCs w:val="21"/>
        </w:rPr>
        <w:t>の</w:t>
      </w:r>
      <w:r w:rsidRPr="00D5164D">
        <w:rPr>
          <w:rFonts w:ascii="UD デジタル 教科書体 NP" w:eastAsia="UD デジタル 教科書体 NP" w:hint="eastAsia"/>
          <w:color w:val="000000" w:themeColor="text1"/>
          <w:sz w:val="21"/>
          <w:szCs w:val="21"/>
        </w:rPr>
        <w:t>教育課程の編成・実施は、</w:t>
      </w:r>
      <w:r w:rsidR="00994E30" w:rsidRPr="00D5164D">
        <w:rPr>
          <w:rFonts w:ascii="UD デジタル 教科書体 NP" w:eastAsia="UD デジタル 教科書体 NP" w:hint="eastAsia"/>
          <w:color w:val="000000" w:themeColor="text1"/>
          <w:sz w:val="21"/>
          <w:szCs w:val="21"/>
        </w:rPr>
        <w:t>全ての子供たちに「深い学び」を実現し、</w:t>
      </w:r>
      <w:r w:rsidRPr="00D5164D">
        <w:rPr>
          <w:rFonts w:ascii="UD デジタル 教科書体 NP" w:eastAsia="UD デジタル 教科書体 NP" w:hint="eastAsia"/>
          <w:color w:val="000000" w:themeColor="text1"/>
          <w:sz w:val="21"/>
          <w:szCs w:val="21"/>
        </w:rPr>
        <w:t>多様な子</w:t>
      </w:r>
      <w:r w:rsidR="00307EEB" w:rsidRPr="00D5164D">
        <w:rPr>
          <w:rFonts w:ascii="UD デジタル 教科書体 NP" w:eastAsia="UD デジタル 教科書体 NP" w:hint="eastAsia"/>
          <w:color w:val="000000" w:themeColor="text1"/>
          <w:sz w:val="21"/>
          <w:szCs w:val="21"/>
        </w:rPr>
        <w:t>供</w:t>
      </w:r>
      <w:r w:rsidRPr="00D5164D">
        <w:rPr>
          <w:rFonts w:ascii="UD デジタル 教科書体 NP" w:eastAsia="UD デジタル 教科書体 NP" w:hint="eastAsia"/>
          <w:color w:val="000000" w:themeColor="text1"/>
          <w:sz w:val="21"/>
          <w:szCs w:val="21"/>
        </w:rPr>
        <w:t>たちの「好きを育み、得意を伸ばす」という視点から</w:t>
      </w:r>
      <w:r w:rsidR="00994E30" w:rsidRPr="00D5164D">
        <w:rPr>
          <w:rFonts w:ascii="UD デジタル 教科書体 NP" w:eastAsia="UD デジタル 教科書体 NP" w:hint="eastAsia"/>
          <w:color w:val="000000" w:themeColor="text1"/>
          <w:sz w:val="21"/>
          <w:szCs w:val="21"/>
        </w:rPr>
        <w:t>も</w:t>
      </w:r>
      <w:r w:rsidRPr="00D5164D">
        <w:rPr>
          <w:rFonts w:ascii="UD デジタル 教科書体 NP" w:eastAsia="UD デジタル 教科書体 NP" w:hint="eastAsia"/>
          <w:color w:val="000000" w:themeColor="text1"/>
          <w:sz w:val="21"/>
          <w:szCs w:val="21"/>
        </w:rPr>
        <w:t>極めて重要である。一方で調整授業時数制度を活用した柔軟な教育課程の編成に加え、個に応じた特別の教育課程を編成・実施することは、学校に</w:t>
      </w:r>
      <w:r w:rsidR="00F733BC" w:rsidRPr="00D5164D">
        <w:rPr>
          <w:rFonts w:ascii="UD デジタル 教科書体 NP" w:eastAsia="UD デジタル 教科書体 NP" w:hint="eastAsia"/>
          <w:color w:val="000000" w:themeColor="text1"/>
          <w:sz w:val="21"/>
          <w:szCs w:val="21"/>
        </w:rPr>
        <w:t>とって</w:t>
      </w:r>
      <w:r w:rsidR="00994E30" w:rsidRPr="00D5164D">
        <w:rPr>
          <w:rFonts w:ascii="UD デジタル 教科書体 NP" w:eastAsia="UD デジタル 教科書体 NP" w:hint="eastAsia"/>
          <w:color w:val="000000" w:themeColor="text1"/>
          <w:sz w:val="21"/>
          <w:szCs w:val="21"/>
        </w:rPr>
        <w:t>支援が必要になる</w:t>
      </w:r>
      <w:r w:rsidR="00F733BC" w:rsidRPr="00D5164D">
        <w:rPr>
          <w:rFonts w:ascii="UD デジタル 教科書体 NP" w:eastAsia="UD デジタル 教科書体 NP" w:hint="eastAsia"/>
          <w:color w:val="000000" w:themeColor="text1"/>
          <w:sz w:val="21"/>
          <w:szCs w:val="21"/>
        </w:rPr>
        <w:t>。</w:t>
      </w:r>
      <w:r w:rsidRPr="00D5164D">
        <w:rPr>
          <w:rFonts w:ascii="UD デジタル 教科書体 NP" w:eastAsia="UD デジタル 教科書体 NP" w:hint="eastAsia"/>
          <w:color w:val="000000" w:themeColor="text1"/>
          <w:sz w:val="21"/>
          <w:szCs w:val="21"/>
        </w:rPr>
        <w:t>実際に行っていく上では、次のようなことが必要となる。</w:t>
      </w:r>
    </w:p>
    <w:p w14:paraId="76F0B6A1" w14:textId="4BD220F7" w:rsidR="00DE4A8E" w:rsidRPr="00D5164D" w:rsidRDefault="00DE4A8E" w:rsidP="006A5A0F">
      <w:pPr>
        <w:adjustRightInd w:val="0"/>
        <w:snapToGrid w:val="0"/>
        <w:ind w:leftChars="18" w:left="418" w:hangingChars="200" w:hanging="382"/>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hint="eastAsia"/>
          <w:color w:val="000000" w:themeColor="text1"/>
          <w:sz w:val="21"/>
          <w:szCs w:val="21"/>
        </w:rPr>
        <w:t xml:space="preserve">　⑴　</w:t>
      </w:r>
      <w:r w:rsidR="0071228B" w:rsidRPr="00D5164D">
        <w:rPr>
          <w:rFonts w:ascii="UD デジタル 教科書体 NP" w:eastAsia="UD デジタル 教科書体 NP" w:hint="eastAsia"/>
          <w:color w:val="000000" w:themeColor="text1"/>
          <w:sz w:val="21"/>
          <w:szCs w:val="21"/>
        </w:rPr>
        <w:t>特定分野に特異な才能のある児童生徒</w:t>
      </w:r>
      <w:r w:rsidR="00994E30" w:rsidRPr="00D5164D">
        <w:rPr>
          <w:rFonts w:ascii="UD デジタル 教科書体 NP" w:eastAsia="UD デジタル 教科書体 NP" w:hint="eastAsia"/>
          <w:color w:val="000000" w:themeColor="text1"/>
          <w:sz w:val="21"/>
          <w:szCs w:val="21"/>
        </w:rPr>
        <w:t>に係る教育課程の対象</w:t>
      </w:r>
      <w:r w:rsidR="009460AA" w:rsidRPr="00D5164D">
        <w:rPr>
          <w:rFonts w:ascii="UD デジタル 教科書体 NP" w:eastAsia="UD デジタル 教科書体 NP" w:hint="eastAsia"/>
          <w:color w:val="000000" w:themeColor="text1"/>
          <w:sz w:val="21"/>
          <w:szCs w:val="21"/>
        </w:rPr>
        <w:t>の編成に当たり、対象となる児童</w:t>
      </w:r>
      <w:r w:rsidR="0071228B" w:rsidRPr="00D5164D">
        <w:rPr>
          <w:rFonts w:ascii="UD デジタル 教科書体 NP" w:eastAsia="UD デジタル 教科書体 NP" w:hint="eastAsia"/>
          <w:color w:val="000000" w:themeColor="text1"/>
          <w:sz w:val="21"/>
          <w:szCs w:val="21"/>
        </w:rPr>
        <w:t>の判断</w:t>
      </w:r>
      <w:r w:rsidR="009460AA" w:rsidRPr="00D5164D">
        <w:rPr>
          <w:rFonts w:ascii="UD デジタル 教科書体 NP" w:eastAsia="UD デジタル 教科書体 NP" w:hint="eastAsia"/>
          <w:color w:val="000000" w:themeColor="text1"/>
          <w:sz w:val="21"/>
          <w:szCs w:val="21"/>
        </w:rPr>
        <w:t>に関する考え方</w:t>
      </w:r>
      <w:r w:rsidR="0071228B" w:rsidRPr="00D5164D">
        <w:rPr>
          <w:rFonts w:ascii="UD デジタル 教科書体 NP" w:eastAsia="UD デジタル 教科書体 NP" w:hint="eastAsia"/>
          <w:color w:val="000000" w:themeColor="text1"/>
          <w:sz w:val="21"/>
          <w:szCs w:val="21"/>
        </w:rPr>
        <w:t>が必要であり、</w:t>
      </w:r>
      <w:r w:rsidR="009460AA" w:rsidRPr="00D5164D">
        <w:rPr>
          <w:rFonts w:ascii="UD デジタル 教科書体 NP" w:eastAsia="UD デジタル 教科書体 NP" w:hint="eastAsia"/>
          <w:color w:val="000000" w:themeColor="text1"/>
          <w:sz w:val="21"/>
          <w:szCs w:val="21"/>
        </w:rPr>
        <w:t>それなしに</w:t>
      </w:r>
      <w:r w:rsidR="0071228B" w:rsidRPr="00D5164D">
        <w:rPr>
          <w:rFonts w:ascii="UD デジタル 教科書体 NP" w:eastAsia="UD デジタル 教科書体 NP" w:hint="eastAsia"/>
          <w:color w:val="000000" w:themeColor="text1"/>
          <w:sz w:val="21"/>
          <w:szCs w:val="21"/>
        </w:rPr>
        <w:t>教員が判断することは難しく、専門的な知見を有する者の</w:t>
      </w:r>
      <w:r w:rsidR="009460AA" w:rsidRPr="00D5164D">
        <w:rPr>
          <w:rFonts w:ascii="UD デジタル 教科書体 NP" w:eastAsia="UD デジタル 教科書体 NP" w:hint="eastAsia"/>
          <w:color w:val="000000" w:themeColor="text1"/>
          <w:sz w:val="21"/>
          <w:szCs w:val="21"/>
        </w:rPr>
        <w:t>支援</w:t>
      </w:r>
      <w:r w:rsidR="0071228B" w:rsidRPr="00D5164D">
        <w:rPr>
          <w:rFonts w:ascii="UD デジタル 教科書体 NP" w:eastAsia="UD デジタル 教科書体 NP" w:hint="eastAsia"/>
          <w:color w:val="000000" w:themeColor="text1"/>
          <w:sz w:val="21"/>
          <w:szCs w:val="21"/>
        </w:rPr>
        <w:t>が必要</w:t>
      </w:r>
      <w:r w:rsidR="0071228B" w:rsidRPr="00D5164D">
        <w:rPr>
          <w:rFonts w:ascii="UD デジタル 教科書体 NP" w:eastAsia="UD デジタル 教科書体 NP" w:hint="eastAsia"/>
          <w:color w:val="000000" w:themeColor="text1"/>
          <w:sz w:val="21"/>
          <w:szCs w:val="21"/>
        </w:rPr>
        <w:lastRenderedPageBreak/>
        <w:t>である。また、教育課程の編成においても現在の学校の</w:t>
      </w:r>
      <w:r w:rsidR="00C47A31" w:rsidRPr="00D5164D">
        <w:rPr>
          <w:rFonts w:ascii="UD デジタル 教科書体 NP" w:eastAsia="UD デジタル 教科書体 NP" w:hint="eastAsia"/>
          <w:color w:val="000000" w:themeColor="text1"/>
          <w:sz w:val="21"/>
          <w:szCs w:val="21"/>
        </w:rPr>
        <w:t>教員の</w:t>
      </w:r>
      <w:r w:rsidR="0071228B" w:rsidRPr="00D5164D">
        <w:rPr>
          <w:rFonts w:ascii="UD デジタル 教科書体 NP" w:eastAsia="UD デジタル 教科書体 NP" w:hint="eastAsia"/>
          <w:color w:val="000000" w:themeColor="text1"/>
          <w:sz w:val="21"/>
          <w:szCs w:val="21"/>
        </w:rPr>
        <w:t>知見</w:t>
      </w:r>
      <w:r w:rsidR="009460AA" w:rsidRPr="00D5164D">
        <w:rPr>
          <w:rFonts w:ascii="UD デジタル 教科書体 NP" w:eastAsia="UD デジタル 教科書体 NP" w:hint="eastAsia"/>
          <w:color w:val="000000" w:themeColor="text1"/>
          <w:sz w:val="21"/>
          <w:szCs w:val="21"/>
        </w:rPr>
        <w:t>のみ</w:t>
      </w:r>
      <w:r w:rsidR="0071228B" w:rsidRPr="00D5164D">
        <w:rPr>
          <w:rFonts w:ascii="UD デジタル 教科書体 NP" w:eastAsia="UD デジタル 教科書体 NP" w:hint="eastAsia"/>
          <w:color w:val="000000" w:themeColor="text1"/>
          <w:sz w:val="21"/>
          <w:szCs w:val="21"/>
        </w:rPr>
        <w:t>では困難であ</w:t>
      </w:r>
      <w:r w:rsidR="00C47A31" w:rsidRPr="00D5164D">
        <w:rPr>
          <w:rFonts w:ascii="UD デジタル 教科書体 NP" w:eastAsia="UD デジタル 教科書体 NP" w:hint="eastAsia"/>
          <w:color w:val="000000" w:themeColor="text1"/>
          <w:sz w:val="21"/>
          <w:szCs w:val="21"/>
        </w:rPr>
        <w:t>り、専門家による編成の支援が必要であ</w:t>
      </w:r>
      <w:r w:rsidR="009460AA" w:rsidRPr="00D5164D">
        <w:rPr>
          <w:rFonts w:ascii="UD デジタル 教科書体 NP" w:eastAsia="UD デジタル 教科書体 NP" w:hint="eastAsia"/>
          <w:color w:val="000000" w:themeColor="text1"/>
          <w:sz w:val="21"/>
          <w:szCs w:val="21"/>
        </w:rPr>
        <w:t>り、相談支援体制の構築が不可欠である。</w:t>
      </w:r>
    </w:p>
    <w:p w14:paraId="0406B864" w14:textId="27F523A2" w:rsidR="00D035ED" w:rsidRPr="00D5164D" w:rsidRDefault="0071228B" w:rsidP="006A5A0F">
      <w:pPr>
        <w:adjustRightInd w:val="0"/>
        <w:snapToGrid w:val="0"/>
        <w:ind w:leftChars="50" w:left="482" w:hangingChars="200" w:hanging="382"/>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hint="eastAsia"/>
          <w:color w:val="000000" w:themeColor="text1"/>
          <w:sz w:val="21"/>
          <w:szCs w:val="21"/>
        </w:rPr>
        <w:t xml:space="preserve">　⑵　</w:t>
      </w:r>
      <w:r w:rsidR="00967519" w:rsidRPr="00D5164D">
        <w:rPr>
          <w:rFonts w:ascii="UD デジタル 教科書体 NP" w:eastAsia="UD デジタル 教科書体 NP" w:hint="eastAsia"/>
          <w:color w:val="000000" w:themeColor="text1"/>
          <w:sz w:val="21"/>
          <w:szCs w:val="21"/>
        </w:rPr>
        <w:t>多様な</w:t>
      </w:r>
      <w:r w:rsidR="008B2C2C" w:rsidRPr="00D5164D">
        <w:rPr>
          <w:rFonts w:ascii="UD デジタル 教科書体 NP" w:eastAsia="UD デジタル 教科書体 NP" w:hint="eastAsia"/>
          <w:color w:val="000000" w:themeColor="text1"/>
          <w:sz w:val="21"/>
          <w:szCs w:val="21"/>
        </w:rPr>
        <w:t>個性</w:t>
      </w:r>
      <w:r w:rsidR="00967519" w:rsidRPr="00D5164D">
        <w:rPr>
          <w:rFonts w:ascii="UD デジタル 教科書体 NP" w:eastAsia="UD デジタル 教科書体 NP" w:hint="eastAsia"/>
          <w:color w:val="000000" w:themeColor="text1"/>
          <w:sz w:val="21"/>
          <w:szCs w:val="21"/>
        </w:rPr>
        <w:t>や特性、背景を有する子供への学びの充実を図るには、「個に応じた学習過程の充実」が求められる。そのためには、</w:t>
      </w:r>
      <w:r w:rsidR="00D035ED" w:rsidRPr="00D5164D">
        <w:rPr>
          <w:rFonts w:ascii="UD デジタル 教科書体 NP" w:eastAsia="UD デジタル 教科書体 NP" w:hint="eastAsia"/>
          <w:color w:val="000000" w:themeColor="text1"/>
          <w:sz w:val="21"/>
          <w:szCs w:val="21"/>
        </w:rPr>
        <w:t>指導に当たる教員が参考とすることができる指導事例が必要である。また、専門家による支援も必要である。</w:t>
      </w:r>
    </w:p>
    <w:p w14:paraId="569A45A9" w14:textId="758A63A4" w:rsidR="00DE4A8E" w:rsidRPr="00D5164D" w:rsidRDefault="00C47A31" w:rsidP="006A5A0F">
      <w:pPr>
        <w:adjustRightInd w:val="0"/>
        <w:snapToGrid w:val="0"/>
        <w:ind w:left="477" w:hangingChars="250" w:hanging="477"/>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hint="eastAsia"/>
          <w:color w:val="000000" w:themeColor="text1"/>
          <w:sz w:val="21"/>
          <w:szCs w:val="21"/>
        </w:rPr>
        <w:t xml:space="preserve">　</w:t>
      </w:r>
      <w:r w:rsidR="0093097A" w:rsidRPr="00D5164D">
        <w:rPr>
          <w:rFonts w:ascii="UD デジタル 教科書体 NP" w:eastAsia="UD デジタル 教科書体 NP" w:hint="eastAsia"/>
          <w:color w:val="000000" w:themeColor="text1"/>
          <w:sz w:val="21"/>
          <w:szCs w:val="21"/>
        </w:rPr>
        <w:t xml:space="preserve"> </w:t>
      </w:r>
      <w:r w:rsidRPr="00D5164D">
        <w:rPr>
          <w:rFonts w:ascii="UD デジタル 教科書体 NP" w:eastAsia="UD デジタル 教科書体 NP" w:hint="eastAsia"/>
          <w:color w:val="000000" w:themeColor="text1"/>
          <w:sz w:val="21"/>
          <w:szCs w:val="21"/>
        </w:rPr>
        <w:t>⑶　通級指導が必要な児童生徒、日本語指導が必要な児童生徒、不登校児童生徒等の特別</w:t>
      </w:r>
      <w:r w:rsidR="004024F9" w:rsidRPr="00D5164D">
        <w:rPr>
          <w:rFonts w:ascii="UD デジタル 教科書体 NP" w:eastAsia="UD デジタル 教科書体 NP" w:hint="eastAsia"/>
          <w:color w:val="000000" w:themeColor="text1"/>
          <w:sz w:val="21"/>
          <w:szCs w:val="21"/>
        </w:rPr>
        <w:t>の</w:t>
      </w:r>
      <w:r w:rsidRPr="00D5164D">
        <w:rPr>
          <w:rFonts w:ascii="UD デジタル 教科書体 NP" w:eastAsia="UD デジタル 教科書体 NP" w:hint="eastAsia"/>
          <w:color w:val="000000" w:themeColor="text1"/>
          <w:sz w:val="21"/>
          <w:szCs w:val="21"/>
        </w:rPr>
        <w:t>教育課程を編成する人材及び指導に当たる人材が必要である。</w:t>
      </w:r>
      <w:r w:rsidR="009460AA" w:rsidRPr="00D5164D">
        <w:rPr>
          <w:rFonts w:ascii="UD デジタル 教科書体 NP" w:eastAsia="UD デジタル 教科書体 NP" w:hint="eastAsia"/>
          <w:color w:val="000000" w:themeColor="text1"/>
          <w:sz w:val="21"/>
          <w:szCs w:val="21"/>
        </w:rPr>
        <w:t>指導体制の整備</w:t>
      </w:r>
      <w:r w:rsidRPr="00D5164D">
        <w:rPr>
          <w:rFonts w:ascii="UD デジタル 教科書体 NP" w:eastAsia="UD デジタル 教科書体 NP" w:hint="eastAsia"/>
          <w:color w:val="000000" w:themeColor="text1"/>
          <w:sz w:val="21"/>
          <w:szCs w:val="21"/>
        </w:rPr>
        <w:t>が必要である。</w:t>
      </w:r>
    </w:p>
    <w:p w14:paraId="7BAC8F28" w14:textId="0F7CB656" w:rsidR="00CA73DD" w:rsidRPr="00D5164D" w:rsidRDefault="00967519" w:rsidP="006A5A0F">
      <w:pPr>
        <w:adjustRightInd w:val="0"/>
        <w:snapToGrid w:val="0"/>
        <w:ind w:left="402" w:hangingChars="200" w:hanging="402"/>
        <w:contextualSpacing/>
        <w:jc w:val="left"/>
        <w:rPr>
          <w:rFonts w:ascii="UD デジタル 教科書体 NP" w:eastAsia="UD デジタル 教科書体 NP"/>
          <w:b/>
          <w:bCs/>
          <w:color w:val="FFFFFF" w:themeColor="background1"/>
          <w:szCs w:val="22"/>
        </w:rPr>
      </w:pPr>
      <w:r w:rsidRPr="00D5164D">
        <w:rPr>
          <w:rFonts w:ascii="UD デジタル 教科書体 NP" w:eastAsia="UD デジタル 教科書体 NP" w:hint="eastAsia"/>
          <w:b/>
          <w:bCs/>
          <w:color w:val="FFFFFF" w:themeColor="background1"/>
          <w:szCs w:val="22"/>
          <w:highlight w:val="darkBlue"/>
        </w:rPr>
        <w:t>７</w:t>
      </w:r>
      <w:r w:rsidR="00CA73DD" w:rsidRPr="00D5164D">
        <w:rPr>
          <w:rFonts w:ascii="UD デジタル 教科書体 NP" w:eastAsia="UD デジタル 教科書体 NP" w:hint="eastAsia"/>
          <w:b/>
          <w:bCs/>
          <w:color w:val="FFFFFF" w:themeColor="background1"/>
          <w:szCs w:val="22"/>
          <w:highlight w:val="darkBlue"/>
        </w:rPr>
        <w:t xml:space="preserve">　「学びに向かう力・人間性等」の評価</w:t>
      </w:r>
      <w:r w:rsidR="00EA07C4" w:rsidRPr="00D5164D">
        <w:rPr>
          <w:rFonts w:ascii="UD デジタル 教科書体 NP" w:eastAsia="UD デジタル 教科書体 NP" w:hint="eastAsia"/>
          <w:b/>
          <w:bCs/>
          <w:color w:val="FFFFFF" w:themeColor="background1"/>
          <w:szCs w:val="22"/>
          <w:highlight w:val="darkBlue"/>
        </w:rPr>
        <w:t>の在り方</w:t>
      </w:r>
      <w:r w:rsidR="004B26F7" w:rsidRPr="00D5164D">
        <w:rPr>
          <w:rFonts w:ascii="UD デジタル 教科書体 NP" w:eastAsia="UD デジタル 教科書体 NP" w:hint="eastAsia"/>
          <w:b/>
          <w:bCs/>
          <w:color w:val="FFFFFF" w:themeColor="background1"/>
          <w:szCs w:val="22"/>
          <w:highlight w:val="darkBlue"/>
        </w:rPr>
        <w:t xml:space="preserve">　</w:t>
      </w:r>
    </w:p>
    <w:p w14:paraId="4F9EC95A" w14:textId="7C2BE3D3" w:rsidR="006405B4" w:rsidRPr="00D5164D" w:rsidRDefault="006405B4" w:rsidP="006A5A0F">
      <w:pPr>
        <w:adjustRightInd w:val="0"/>
        <w:snapToGrid w:val="0"/>
        <w:ind w:leftChars="100" w:left="201" w:firstLineChars="100" w:firstLine="191"/>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hint="eastAsia"/>
          <w:color w:val="000000" w:themeColor="text1"/>
          <w:sz w:val="21"/>
          <w:szCs w:val="21"/>
        </w:rPr>
        <w:t>「学びに向かう力</w:t>
      </w:r>
      <w:r w:rsidR="002C6FF4" w:rsidRPr="00D5164D">
        <w:rPr>
          <w:rFonts w:ascii="UD デジタル 教科書体 NP" w:eastAsia="UD デジタル 教科書体 NP" w:hint="eastAsia"/>
          <w:color w:val="000000" w:themeColor="text1"/>
          <w:sz w:val="21"/>
          <w:szCs w:val="21"/>
        </w:rPr>
        <w:t>・</w:t>
      </w:r>
      <w:r w:rsidRPr="00D5164D">
        <w:rPr>
          <w:rFonts w:ascii="UD デジタル 教科書体 NP" w:eastAsia="UD デジタル 教科書体 NP" w:hint="eastAsia"/>
          <w:color w:val="000000" w:themeColor="text1"/>
          <w:sz w:val="21"/>
          <w:szCs w:val="21"/>
        </w:rPr>
        <w:t>人間性等」は、子供たちが主体</w:t>
      </w:r>
      <w:r w:rsidR="00947AC8" w:rsidRPr="00D5164D">
        <w:rPr>
          <w:rFonts w:ascii="UD デジタル 教科書体 NP" w:eastAsia="UD デジタル 教科書体 NP" w:hint="eastAsia"/>
          <w:color w:val="000000" w:themeColor="text1"/>
          <w:sz w:val="21"/>
          <w:szCs w:val="21"/>
        </w:rPr>
        <w:t>的に</w:t>
      </w:r>
      <w:r w:rsidRPr="00D5164D">
        <w:rPr>
          <w:rFonts w:ascii="UD デジタル 教科書体 NP" w:eastAsia="UD デジタル 教科書体 NP" w:hint="eastAsia"/>
          <w:color w:val="000000" w:themeColor="text1"/>
          <w:sz w:val="21"/>
          <w:szCs w:val="21"/>
        </w:rPr>
        <w:t>学び続ける姿勢や、多様な他者と協働しながらより良い社会を創ろうとする態度を育成する上で重要な意義をもっている。今回の改訂</w:t>
      </w:r>
      <w:r w:rsidR="001050EA" w:rsidRPr="00D5164D">
        <w:rPr>
          <w:rFonts w:ascii="UD デジタル 教科書体 NP" w:eastAsia="UD デジタル 教科書体 NP" w:hint="eastAsia"/>
          <w:color w:val="000000" w:themeColor="text1"/>
          <w:sz w:val="21"/>
          <w:szCs w:val="21"/>
        </w:rPr>
        <w:t>では、評価が</w:t>
      </w:r>
      <w:r w:rsidR="008B2C2C" w:rsidRPr="00D5164D">
        <w:rPr>
          <w:rFonts w:ascii="UD デジタル 教科書体 NP" w:eastAsia="UD デジタル 教科書体 NP" w:hint="eastAsia"/>
          <w:color w:val="000000" w:themeColor="text1"/>
          <w:sz w:val="21"/>
          <w:szCs w:val="21"/>
        </w:rPr>
        <w:t>評定</w:t>
      </w:r>
      <w:r w:rsidR="001050EA" w:rsidRPr="00D5164D">
        <w:rPr>
          <w:rFonts w:ascii="UD デジタル 教科書体 NP" w:eastAsia="UD デジタル 教科書体 NP" w:hint="eastAsia"/>
          <w:color w:val="000000" w:themeColor="text1"/>
          <w:sz w:val="21"/>
          <w:szCs w:val="21"/>
        </w:rPr>
        <w:t>中心となり学び直しや授業改善に生かされなかったという課題を改善し、「深い学び」を確かなものにする</w:t>
      </w:r>
      <w:r w:rsidRPr="00D5164D">
        <w:rPr>
          <w:rFonts w:ascii="UD デジタル 教科書体 NP" w:eastAsia="UD デジタル 教科書体 NP" w:hint="eastAsia"/>
          <w:color w:val="000000" w:themeColor="text1"/>
          <w:sz w:val="21"/>
          <w:szCs w:val="21"/>
        </w:rPr>
        <w:t>方向性</w:t>
      </w:r>
      <w:r w:rsidR="001050EA" w:rsidRPr="00D5164D">
        <w:rPr>
          <w:rFonts w:ascii="UD デジタル 教科書体 NP" w:eastAsia="UD デジタル 教科書体 NP" w:hint="eastAsia"/>
          <w:color w:val="000000" w:themeColor="text1"/>
          <w:sz w:val="21"/>
          <w:szCs w:val="21"/>
        </w:rPr>
        <w:t>が打ち出されている。今までの評価観</w:t>
      </w:r>
      <w:r w:rsidR="008B2C2C" w:rsidRPr="00D5164D">
        <w:rPr>
          <w:rFonts w:ascii="UD デジタル 教科書体 NP" w:eastAsia="UD デジタル 教科書体 NP" w:hint="eastAsia"/>
          <w:color w:val="000000" w:themeColor="text1"/>
          <w:sz w:val="21"/>
          <w:szCs w:val="21"/>
        </w:rPr>
        <w:t>からの転換を図るため</w:t>
      </w:r>
      <w:r w:rsidR="00504CEB" w:rsidRPr="00D5164D">
        <w:rPr>
          <w:rFonts w:ascii="UD デジタル 教科書体 NP" w:eastAsia="UD デジタル 教科書体 NP" w:hint="eastAsia"/>
          <w:color w:val="000000" w:themeColor="text1"/>
          <w:sz w:val="21"/>
          <w:szCs w:val="21"/>
        </w:rPr>
        <w:t>、</w:t>
      </w:r>
      <w:r w:rsidR="00B87F5A" w:rsidRPr="00D5164D">
        <w:rPr>
          <w:rFonts w:ascii="UD デジタル 教科書体 NP" w:eastAsia="UD デジタル 教科書体 NP" w:hint="eastAsia"/>
          <w:color w:val="000000" w:themeColor="text1"/>
          <w:sz w:val="21"/>
          <w:szCs w:val="21"/>
        </w:rPr>
        <w:t>これからの</w:t>
      </w:r>
      <w:r w:rsidR="00CA73DD" w:rsidRPr="00D5164D">
        <w:rPr>
          <w:rFonts w:ascii="UD デジタル 教科書体 NP" w:eastAsia="UD デジタル 教科書体 NP" w:hint="eastAsia"/>
          <w:color w:val="000000" w:themeColor="text1"/>
          <w:sz w:val="21"/>
          <w:szCs w:val="21"/>
        </w:rPr>
        <w:t>評価についての趣旨理解が必要である。</w:t>
      </w:r>
      <w:r w:rsidR="008145B6" w:rsidRPr="00D5164D">
        <w:rPr>
          <w:rFonts w:ascii="UD デジタル 教科書体 NP" w:eastAsia="UD デジタル 教科書体 NP" w:hint="eastAsia"/>
          <w:color w:val="000000" w:themeColor="text1"/>
          <w:sz w:val="21"/>
          <w:szCs w:val="21"/>
        </w:rPr>
        <w:t>また、</w:t>
      </w:r>
      <w:r w:rsidRPr="00D5164D">
        <w:rPr>
          <w:rFonts w:ascii="UD デジタル 教科書体 NP" w:eastAsia="UD デジタル 教科書体 NP" w:hint="eastAsia"/>
          <w:color w:val="000000" w:themeColor="text1"/>
          <w:sz w:val="21"/>
          <w:szCs w:val="21"/>
        </w:rPr>
        <w:t>評価を行うための評価材料収集</w:t>
      </w:r>
      <w:r w:rsidR="0099773F" w:rsidRPr="00D5164D">
        <w:rPr>
          <w:rFonts w:ascii="UD デジタル 教科書体 NP" w:eastAsia="UD デジタル 教科書体 NP" w:hint="eastAsia"/>
          <w:color w:val="000000" w:themeColor="text1"/>
          <w:sz w:val="21"/>
          <w:szCs w:val="21"/>
        </w:rPr>
        <w:t>が</w:t>
      </w:r>
      <w:r w:rsidRPr="00D5164D">
        <w:rPr>
          <w:rFonts w:ascii="UD デジタル 教科書体 NP" w:eastAsia="UD デジタル 教科書体 NP" w:hint="eastAsia"/>
          <w:color w:val="000000" w:themeColor="text1"/>
          <w:sz w:val="21"/>
          <w:szCs w:val="21"/>
        </w:rPr>
        <w:t>、教員の過度な負担にならないよう</w:t>
      </w:r>
      <w:r w:rsidR="007B59A6" w:rsidRPr="00D5164D">
        <w:rPr>
          <w:rFonts w:ascii="UD デジタル 教科書体 NP" w:eastAsia="UD デジタル 教科書体 NP" w:hint="eastAsia"/>
          <w:color w:val="000000" w:themeColor="text1"/>
          <w:sz w:val="21"/>
          <w:szCs w:val="21"/>
        </w:rPr>
        <w:t>留意する</w:t>
      </w:r>
      <w:r w:rsidRPr="00D5164D">
        <w:rPr>
          <w:rFonts w:ascii="UD デジタル 教科書体 NP" w:eastAsia="UD デジタル 教科書体 NP" w:hint="eastAsia"/>
          <w:color w:val="000000" w:themeColor="text1"/>
          <w:sz w:val="21"/>
          <w:szCs w:val="21"/>
        </w:rPr>
        <w:t>こと</w:t>
      </w:r>
      <w:r w:rsidR="00B87F5A" w:rsidRPr="00D5164D">
        <w:rPr>
          <w:rFonts w:ascii="UD デジタル 教科書体 NP" w:eastAsia="UD デジタル 教科書体 NP" w:hint="eastAsia"/>
          <w:color w:val="000000" w:themeColor="text1"/>
          <w:sz w:val="21"/>
          <w:szCs w:val="21"/>
        </w:rPr>
        <w:t>も</w:t>
      </w:r>
      <w:r w:rsidRPr="00D5164D">
        <w:rPr>
          <w:rFonts w:ascii="UD デジタル 教科書体 NP" w:eastAsia="UD デジタル 教科書体 NP" w:hint="eastAsia"/>
          <w:color w:val="000000" w:themeColor="text1"/>
          <w:sz w:val="21"/>
          <w:szCs w:val="21"/>
        </w:rPr>
        <w:t>必要である。</w:t>
      </w:r>
    </w:p>
    <w:p w14:paraId="4D2AB0AD" w14:textId="18B9D02A" w:rsidR="006405B4" w:rsidRPr="00D5164D" w:rsidRDefault="00CA73DD" w:rsidP="006A5A0F">
      <w:pPr>
        <w:adjustRightInd w:val="0"/>
        <w:snapToGrid w:val="0"/>
        <w:ind w:left="382" w:hangingChars="200" w:hanging="382"/>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hint="eastAsia"/>
          <w:color w:val="000000" w:themeColor="text1"/>
          <w:sz w:val="21"/>
          <w:szCs w:val="21"/>
        </w:rPr>
        <w:t xml:space="preserve">　⑴　「思考力・判断力・</w:t>
      </w:r>
      <w:r w:rsidRPr="00DA1E36">
        <w:rPr>
          <w:rFonts w:ascii="UD デジタル 教科書体 NP" w:eastAsia="UD デジタル 教科書体 NP" w:hint="eastAsia"/>
          <w:color w:val="000000" w:themeColor="text1"/>
          <w:sz w:val="21"/>
          <w:szCs w:val="21"/>
        </w:rPr>
        <w:t>表現力</w:t>
      </w:r>
      <w:r w:rsidR="00A37EBE" w:rsidRPr="00DA1E36">
        <w:rPr>
          <w:rFonts w:ascii="UD デジタル 教科書体 NP" w:eastAsia="UD デジタル 教科書体 NP" w:hint="eastAsia"/>
          <w:color w:val="000000" w:themeColor="text1"/>
          <w:sz w:val="21"/>
          <w:szCs w:val="21"/>
        </w:rPr>
        <w:t>等</w:t>
      </w:r>
      <w:r w:rsidRPr="00DA1E36">
        <w:rPr>
          <w:rFonts w:ascii="UD デジタル 教科書体 NP" w:eastAsia="UD デジタル 教科書体 NP" w:hint="eastAsia"/>
          <w:color w:val="000000" w:themeColor="text1"/>
          <w:sz w:val="21"/>
          <w:szCs w:val="21"/>
        </w:rPr>
        <w:t>」に「〇」付</w:t>
      </w:r>
      <w:r w:rsidRPr="00D5164D">
        <w:rPr>
          <w:rFonts w:ascii="UD デジタル 教科書体 NP" w:eastAsia="UD デジタル 教科書体 NP" w:hint="eastAsia"/>
          <w:color w:val="000000" w:themeColor="text1"/>
          <w:sz w:val="21"/>
          <w:szCs w:val="21"/>
        </w:rPr>
        <w:t>記</w:t>
      </w:r>
      <w:r w:rsidR="008145B6" w:rsidRPr="00D5164D">
        <w:rPr>
          <w:rFonts w:ascii="UD デジタル 教科書体 NP" w:eastAsia="UD デジタル 教科書体 NP" w:hint="eastAsia"/>
          <w:color w:val="000000" w:themeColor="text1"/>
          <w:sz w:val="21"/>
          <w:szCs w:val="21"/>
        </w:rPr>
        <w:t>の方法や評定への影響について、十分な周知・徹底が必要である。</w:t>
      </w:r>
    </w:p>
    <w:p w14:paraId="473E5116" w14:textId="3ADCAC86" w:rsidR="00A50F36" w:rsidRPr="00D5164D" w:rsidRDefault="008145B6" w:rsidP="006A5A0F">
      <w:pPr>
        <w:adjustRightInd w:val="0"/>
        <w:snapToGrid w:val="0"/>
        <w:ind w:left="382" w:hangingChars="200" w:hanging="382"/>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hint="eastAsia"/>
          <w:color w:val="000000" w:themeColor="text1"/>
          <w:sz w:val="21"/>
          <w:szCs w:val="21"/>
        </w:rPr>
        <w:t xml:space="preserve">　⑵　教員間、学校間の</w:t>
      </w:r>
      <w:r w:rsidR="004C7D2E" w:rsidRPr="00D5164D">
        <w:rPr>
          <w:rFonts w:ascii="UD デジタル 教科書体 NP" w:eastAsia="UD デジタル 教科書体 NP" w:hint="eastAsia"/>
          <w:color w:val="000000" w:themeColor="text1"/>
          <w:sz w:val="21"/>
          <w:szCs w:val="21"/>
        </w:rPr>
        <w:t>不適切な</w:t>
      </w:r>
      <w:r w:rsidRPr="00D5164D">
        <w:rPr>
          <w:rFonts w:ascii="UD デジタル 教科書体 NP" w:eastAsia="UD デジタル 教科書体 NP" w:hint="eastAsia"/>
          <w:color w:val="000000" w:themeColor="text1"/>
          <w:sz w:val="21"/>
          <w:szCs w:val="21"/>
        </w:rPr>
        <w:t>格差を招かぬよう、</w:t>
      </w:r>
      <w:r w:rsidR="001C1A62" w:rsidRPr="00D5164D">
        <w:rPr>
          <w:rFonts w:ascii="UD デジタル 教科書体 NP" w:eastAsia="UD デジタル 教科書体 NP" w:hint="eastAsia"/>
          <w:color w:val="000000" w:themeColor="text1"/>
          <w:sz w:val="21"/>
          <w:szCs w:val="21"/>
        </w:rPr>
        <w:t>また、</w:t>
      </w:r>
      <w:r w:rsidR="00EA0D6A" w:rsidRPr="00D5164D">
        <w:rPr>
          <w:rFonts w:ascii="UD デジタル 教科書体 NP" w:eastAsia="UD デジタル 教科書体 NP" w:hint="eastAsia"/>
          <w:color w:val="000000" w:themeColor="text1"/>
          <w:sz w:val="21"/>
          <w:szCs w:val="21"/>
        </w:rPr>
        <w:t>教員の</w:t>
      </w:r>
      <w:r w:rsidR="001C1A62" w:rsidRPr="00D5164D">
        <w:rPr>
          <w:rFonts w:ascii="UD デジタル 教科書体 NP" w:eastAsia="UD デジタル 教科書体 NP" w:hint="eastAsia"/>
          <w:color w:val="000000" w:themeColor="text1"/>
          <w:sz w:val="21"/>
          <w:szCs w:val="21"/>
        </w:rPr>
        <w:t>主観に陥らず、かつ教員の</w:t>
      </w:r>
      <w:r w:rsidR="004C7D2E" w:rsidRPr="00D5164D">
        <w:rPr>
          <w:rFonts w:ascii="UD デジタル 教科書体 NP" w:eastAsia="UD デジタル 教科書体 NP" w:hint="eastAsia"/>
          <w:color w:val="000000" w:themeColor="text1"/>
          <w:sz w:val="21"/>
          <w:szCs w:val="21"/>
        </w:rPr>
        <w:t>過度な</w:t>
      </w:r>
      <w:r w:rsidR="001C1A62" w:rsidRPr="00D5164D">
        <w:rPr>
          <w:rFonts w:ascii="UD デジタル 教科書体 NP" w:eastAsia="UD デジタル 教科書体 NP" w:hint="eastAsia"/>
          <w:color w:val="000000" w:themeColor="text1"/>
          <w:sz w:val="21"/>
          <w:szCs w:val="21"/>
        </w:rPr>
        <w:t>負担にならない実効性のある見取りの手法</w:t>
      </w:r>
      <w:r w:rsidR="0099773F" w:rsidRPr="00D5164D">
        <w:rPr>
          <w:rFonts w:ascii="UD デジタル 教科書体 NP" w:eastAsia="UD デジタル 教科書体 NP" w:hint="eastAsia"/>
          <w:color w:val="000000" w:themeColor="text1"/>
          <w:sz w:val="21"/>
          <w:szCs w:val="21"/>
        </w:rPr>
        <w:t>の</w:t>
      </w:r>
      <w:r w:rsidR="001C1A62" w:rsidRPr="00D5164D">
        <w:rPr>
          <w:rFonts w:ascii="UD デジタル 教科書体 NP" w:eastAsia="UD デジタル 教科書体 NP" w:hint="eastAsia"/>
          <w:color w:val="000000" w:themeColor="text1"/>
          <w:sz w:val="21"/>
          <w:szCs w:val="21"/>
        </w:rPr>
        <w:t>確立が必要であり、</w:t>
      </w:r>
      <w:r w:rsidR="006405B4" w:rsidRPr="00D5164D">
        <w:rPr>
          <w:rFonts w:ascii="UD デジタル 教科書体 NP" w:eastAsia="UD デジタル 教科書体 NP" w:hint="eastAsia"/>
          <w:color w:val="000000" w:themeColor="text1"/>
          <w:sz w:val="21"/>
          <w:szCs w:val="21"/>
        </w:rPr>
        <w:t>「見取る姿」、</w:t>
      </w:r>
      <w:r w:rsidRPr="00D5164D">
        <w:rPr>
          <w:rFonts w:ascii="UD デジタル 教科書体 NP" w:eastAsia="UD デジタル 教科書体 NP" w:hint="eastAsia"/>
          <w:color w:val="000000" w:themeColor="text1"/>
          <w:sz w:val="21"/>
          <w:szCs w:val="21"/>
        </w:rPr>
        <w:t>評価のプロセスなどを示すとともに、評価の具体的な方法の例示が必要である。</w:t>
      </w:r>
    </w:p>
    <w:p w14:paraId="6532AC1A" w14:textId="139AEFC5" w:rsidR="00A50F36" w:rsidRPr="00D5164D" w:rsidRDefault="00967519" w:rsidP="006A5A0F">
      <w:pPr>
        <w:adjustRightInd w:val="0"/>
        <w:snapToGrid w:val="0"/>
        <w:ind w:left="402" w:hangingChars="200" w:hanging="402"/>
        <w:contextualSpacing/>
        <w:jc w:val="left"/>
        <w:rPr>
          <w:rFonts w:ascii="UD デジタル 教科書体 NP" w:eastAsia="UD デジタル 教科書体 NP"/>
          <w:color w:val="FFFFFF" w:themeColor="background1"/>
          <w:szCs w:val="22"/>
        </w:rPr>
      </w:pPr>
      <w:r w:rsidRPr="00D5164D">
        <w:rPr>
          <w:rFonts w:ascii="UD デジタル 教科書体 NP" w:eastAsia="UD デジタル 教科書体 NP" w:hint="eastAsia"/>
          <w:b/>
          <w:bCs/>
          <w:color w:val="FFFFFF" w:themeColor="background1"/>
          <w:szCs w:val="22"/>
          <w:highlight w:val="darkBlue"/>
        </w:rPr>
        <w:t>８</w:t>
      </w:r>
      <w:r w:rsidR="00A50F36" w:rsidRPr="00D5164D">
        <w:rPr>
          <w:rFonts w:ascii="UD デジタル 教科書体 NP" w:eastAsia="UD デジタル 教科書体 NP" w:hint="eastAsia"/>
          <w:b/>
          <w:bCs/>
          <w:color w:val="FFFFFF" w:themeColor="background1"/>
          <w:szCs w:val="22"/>
          <w:highlight w:val="darkBlue"/>
        </w:rPr>
        <w:t xml:space="preserve">　情報活用能力（情報の領域の創設</w:t>
      </w:r>
      <w:r w:rsidR="00A50F36" w:rsidRPr="00D5164D">
        <w:rPr>
          <w:rFonts w:ascii="UD デジタル 教科書体 NP" w:eastAsia="UD デジタル 教科書体 NP" w:hint="eastAsia"/>
          <w:color w:val="FFFFFF" w:themeColor="background1"/>
          <w:szCs w:val="22"/>
          <w:highlight w:val="darkBlue"/>
        </w:rPr>
        <w:t>）</w:t>
      </w:r>
    </w:p>
    <w:p w14:paraId="3C0FF179" w14:textId="357C9B7E" w:rsidR="009424E2" w:rsidRPr="00D5164D" w:rsidRDefault="00A50F36" w:rsidP="006A5A0F">
      <w:pPr>
        <w:adjustRightInd w:val="0"/>
        <w:snapToGrid w:val="0"/>
        <w:ind w:leftChars="100" w:left="201" w:firstLineChars="100" w:firstLine="191"/>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hint="eastAsia"/>
          <w:color w:val="000000" w:themeColor="text1"/>
          <w:sz w:val="21"/>
          <w:szCs w:val="21"/>
        </w:rPr>
        <w:t>AIの発達、情報の高度化が進む中、身近な生活の様々な場面において情報</w:t>
      </w:r>
      <w:r w:rsidR="00227583" w:rsidRPr="00D5164D">
        <w:rPr>
          <w:rFonts w:ascii="UD デジタル 教科書体 NP" w:eastAsia="UD デジタル 教科書体 NP" w:hint="eastAsia"/>
          <w:color w:val="000000" w:themeColor="text1"/>
          <w:sz w:val="21"/>
          <w:szCs w:val="21"/>
        </w:rPr>
        <w:t>技術</w:t>
      </w:r>
      <w:r w:rsidRPr="00D5164D">
        <w:rPr>
          <w:rFonts w:ascii="UD デジタル 教科書体 NP" w:eastAsia="UD デジタル 教科書体 NP" w:hint="eastAsia"/>
          <w:color w:val="000000" w:themeColor="text1"/>
          <w:sz w:val="21"/>
          <w:szCs w:val="21"/>
        </w:rPr>
        <w:t>を適切に扱うことが必要とな</w:t>
      </w:r>
      <w:r w:rsidR="006B309C" w:rsidRPr="00D5164D">
        <w:rPr>
          <w:rFonts w:ascii="UD デジタル 教科書体 NP" w:eastAsia="UD デジタル 教科書体 NP" w:hint="eastAsia"/>
          <w:color w:val="000000" w:themeColor="text1"/>
          <w:sz w:val="21"/>
          <w:szCs w:val="21"/>
        </w:rPr>
        <w:t>る。</w:t>
      </w:r>
      <w:r w:rsidRPr="00D5164D">
        <w:rPr>
          <w:rFonts w:ascii="UD デジタル 教科書体 NP" w:eastAsia="UD デジタル 教科書体 NP" w:hint="eastAsia"/>
          <w:color w:val="000000" w:themeColor="text1"/>
          <w:sz w:val="21"/>
          <w:szCs w:val="21"/>
        </w:rPr>
        <w:t>情報活用能力を生涯にわたり必要な基礎的な資質・能力であると</w:t>
      </w:r>
      <w:r w:rsidR="007B59A6" w:rsidRPr="00D5164D">
        <w:rPr>
          <w:rFonts w:ascii="UD デジタル 教科書体 NP" w:eastAsia="UD デジタル 教科書体 NP" w:hint="eastAsia"/>
          <w:color w:val="000000" w:themeColor="text1"/>
          <w:sz w:val="21"/>
          <w:szCs w:val="21"/>
        </w:rPr>
        <w:t>捉え</w:t>
      </w:r>
      <w:r w:rsidRPr="00D5164D">
        <w:rPr>
          <w:rFonts w:ascii="UD デジタル 教科書体 NP" w:eastAsia="UD デジタル 教科書体 NP" w:hint="eastAsia"/>
          <w:color w:val="000000" w:themeColor="text1"/>
          <w:sz w:val="21"/>
          <w:szCs w:val="21"/>
        </w:rPr>
        <w:t>、学校教育においても発達段階に応じた育成が必要と考える。その点を踏まえ、</w:t>
      </w:r>
      <w:r w:rsidR="00227583" w:rsidRPr="00D5164D">
        <w:rPr>
          <w:rFonts w:ascii="UD デジタル 教科書体 NP" w:eastAsia="UD デジタル 教科書体 NP" w:hint="eastAsia"/>
          <w:color w:val="000000" w:themeColor="text1"/>
          <w:sz w:val="21"/>
          <w:szCs w:val="21"/>
        </w:rPr>
        <w:t>情報活用能力を育成する</w:t>
      </w:r>
      <w:r w:rsidRPr="00D5164D">
        <w:rPr>
          <w:rFonts w:ascii="UD デジタル 教科書体 NP" w:eastAsia="UD デジタル 教科書体 NP" w:hint="eastAsia"/>
          <w:color w:val="000000" w:themeColor="text1"/>
          <w:sz w:val="21"/>
          <w:szCs w:val="21"/>
        </w:rPr>
        <w:t>上で次のことが必要となる。</w:t>
      </w:r>
    </w:p>
    <w:p w14:paraId="27F45889" w14:textId="3389AC15" w:rsidR="009424E2" w:rsidRPr="00D5164D" w:rsidRDefault="009424E2" w:rsidP="006A5A0F">
      <w:pPr>
        <w:adjustRightInd w:val="0"/>
        <w:snapToGrid w:val="0"/>
        <w:ind w:leftChars="100" w:left="392" w:hangingChars="100" w:hanging="191"/>
        <w:contextualSpacing/>
        <w:jc w:val="both"/>
        <w:rPr>
          <w:rFonts w:ascii="UD デジタル 教科書体 NP" w:eastAsia="UD デジタル 教科書体 NP"/>
          <w:color w:val="000000" w:themeColor="text1"/>
          <w:sz w:val="21"/>
          <w:szCs w:val="22"/>
        </w:rPr>
      </w:pPr>
      <w:r w:rsidRPr="00D5164D">
        <w:rPr>
          <w:rFonts w:ascii="UD デジタル 教科書体 NP" w:eastAsia="UD デジタル 教科書体 NP" w:hint="eastAsia"/>
          <w:color w:val="000000" w:themeColor="text1"/>
          <w:sz w:val="21"/>
          <w:szCs w:val="21"/>
        </w:rPr>
        <w:t xml:space="preserve">⑴　</w:t>
      </w:r>
      <w:r w:rsidRPr="00D5164D">
        <w:rPr>
          <w:rFonts w:ascii="UD デジタル 教科書体 NP" w:eastAsia="UD デジタル 教科書体 NP" w:hint="eastAsia"/>
          <w:color w:val="000000" w:themeColor="text1"/>
          <w:sz w:val="21"/>
          <w:szCs w:val="22"/>
        </w:rPr>
        <w:t>全国どこの学校でも質の高い指導を行えるよう体制整備が不可欠であり、国</w:t>
      </w:r>
      <w:r w:rsidR="00D6039B" w:rsidRPr="00D5164D">
        <w:rPr>
          <w:rFonts w:ascii="UD デジタル 教科書体 NP" w:eastAsia="UD デジタル 教科書体 NP" w:hint="eastAsia"/>
          <w:color w:val="000000" w:themeColor="text1"/>
          <w:sz w:val="21"/>
          <w:szCs w:val="22"/>
        </w:rPr>
        <w:t>に</w:t>
      </w:r>
      <w:r w:rsidRPr="00D5164D">
        <w:rPr>
          <w:rFonts w:ascii="UD デジタル 教科書体 NP" w:eastAsia="UD デジタル 教科書体 NP" w:hint="eastAsia"/>
          <w:color w:val="000000" w:themeColor="text1"/>
          <w:sz w:val="21"/>
          <w:szCs w:val="22"/>
        </w:rPr>
        <w:t>よる教員の養成</w:t>
      </w:r>
      <w:r w:rsidR="002D1ADB" w:rsidRPr="00D5164D">
        <w:rPr>
          <w:rFonts w:ascii="UD デジタル 教科書体 NP" w:eastAsia="UD デジタル 教科書体 NP" w:hint="eastAsia"/>
          <w:color w:val="000000" w:themeColor="text1"/>
          <w:sz w:val="21"/>
          <w:szCs w:val="22"/>
        </w:rPr>
        <w:t>、</w:t>
      </w:r>
      <w:r w:rsidRPr="00D5164D">
        <w:rPr>
          <w:rFonts w:ascii="UD デジタル 教科書体 NP" w:eastAsia="UD デジタル 教科書体 NP" w:hint="eastAsia"/>
          <w:color w:val="000000" w:themeColor="text1"/>
          <w:sz w:val="21"/>
          <w:szCs w:val="22"/>
        </w:rPr>
        <w:t>研修、</w:t>
      </w:r>
      <w:r w:rsidR="002D1ADB" w:rsidRPr="00D5164D">
        <w:rPr>
          <w:rFonts w:ascii="UD デジタル 教科書体 NP" w:eastAsia="UD デジタル 教科書体 NP" w:hint="eastAsia"/>
          <w:color w:val="000000" w:themeColor="text1"/>
          <w:sz w:val="21"/>
          <w:szCs w:val="22"/>
        </w:rPr>
        <w:t>人材の確保、</w:t>
      </w:r>
      <w:r w:rsidRPr="00D5164D">
        <w:rPr>
          <w:rFonts w:ascii="UD デジタル 教科書体 NP" w:eastAsia="UD デジタル 教科書体 NP" w:hint="eastAsia"/>
          <w:color w:val="000000" w:themeColor="text1"/>
          <w:sz w:val="21"/>
          <w:szCs w:val="22"/>
        </w:rPr>
        <w:t>教材の開発を計画的に進める必要がある。</w:t>
      </w:r>
    </w:p>
    <w:p w14:paraId="2B70DDB3" w14:textId="6A1EE90D" w:rsidR="00A50F36" w:rsidRPr="00D5164D" w:rsidRDefault="00A50F36" w:rsidP="006A5A0F">
      <w:pPr>
        <w:adjustRightInd w:val="0"/>
        <w:snapToGrid w:val="0"/>
        <w:ind w:left="382" w:hangingChars="200" w:hanging="382"/>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hint="eastAsia"/>
          <w:color w:val="000000" w:themeColor="text1"/>
          <w:sz w:val="21"/>
          <w:szCs w:val="21"/>
        </w:rPr>
        <w:t xml:space="preserve">　</w:t>
      </w:r>
      <w:r w:rsidR="00D33F00" w:rsidRPr="00D5164D">
        <w:rPr>
          <w:rFonts w:ascii="UD デジタル 教科書体 NP" w:eastAsia="UD デジタル 教科書体 NP" w:hint="eastAsia"/>
          <w:color w:val="000000" w:themeColor="text1"/>
          <w:sz w:val="21"/>
          <w:szCs w:val="21"/>
        </w:rPr>
        <w:t>⑵</w:t>
      </w:r>
      <w:r w:rsidRPr="00D5164D">
        <w:rPr>
          <w:rFonts w:ascii="UD デジタル 教科書体 NP" w:eastAsia="UD デジタル 教科書体 NP" w:hint="eastAsia"/>
          <w:color w:val="000000" w:themeColor="text1"/>
          <w:sz w:val="21"/>
          <w:szCs w:val="21"/>
        </w:rPr>
        <w:t xml:space="preserve">　情報活用能力（情報モラルも含む）を小学校段階から高等学校段階まで系統的に示すことが必要である。小学校段階では、低学年から中学年</w:t>
      </w:r>
      <w:r w:rsidR="00EE2F3B" w:rsidRPr="00D5164D">
        <w:rPr>
          <w:rFonts w:ascii="UD デジタル 教科書体 NP" w:eastAsia="UD デジタル 教科書体 NP" w:hint="eastAsia"/>
          <w:color w:val="000000" w:themeColor="text1"/>
          <w:sz w:val="21"/>
          <w:szCs w:val="21"/>
        </w:rPr>
        <w:t>、</w:t>
      </w:r>
      <w:r w:rsidRPr="00D5164D">
        <w:rPr>
          <w:rFonts w:ascii="UD デジタル 教科書体 NP" w:eastAsia="UD デジタル 教科書体 NP" w:hint="eastAsia"/>
          <w:color w:val="000000" w:themeColor="text1"/>
          <w:sz w:val="21"/>
          <w:szCs w:val="21"/>
        </w:rPr>
        <w:t>高学年と発達段階に応じ</w:t>
      </w:r>
      <w:r w:rsidR="00663FF2" w:rsidRPr="00D5164D">
        <w:rPr>
          <w:rFonts w:ascii="UD デジタル 教科書体 NP" w:eastAsia="UD デジタル 教科書体 NP" w:hint="eastAsia"/>
          <w:color w:val="000000" w:themeColor="text1"/>
          <w:sz w:val="21"/>
          <w:szCs w:val="21"/>
        </w:rPr>
        <w:t>て身に付ける資質・</w:t>
      </w:r>
      <w:r w:rsidRPr="00D5164D">
        <w:rPr>
          <w:rFonts w:ascii="UD デジタル 教科書体 NP" w:eastAsia="UD デジタル 教科書体 NP" w:hint="eastAsia"/>
          <w:color w:val="000000" w:themeColor="text1"/>
          <w:sz w:val="21"/>
          <w:szCs w:val="21"/>
        </w:rPr>
        <w:t>能力</w:t>
      </w:r>
      <w:r w:rsidR="00EE2F3B" w:rsidRPr="00D5164D">
        <w:rPr>
          <w:rFonts w:ascii="UD デジタル 教科書体 NP" w:eastAsia="UD デジタル 教科書体 NP" w:hint="eastAsia"/>
          <w:color w:val="000000" w:themeColor="text1"/>
          <w:sz w:val="21"/>
          <w:szCs w:val="21"/>
        </w:rPr>
        <w:t>等</w:t>
      </w:r>
      <w:r w:rsidRPr="00D5164D">
        <w:rPr>
          <w:rFonts w:ascii="UD デジタル 教科書体 NP" w:eastAsia="UD デジタル 教科書体 NP" w:hint="eastAsia"/>
          <w:color w:val="000000" w:themeColor="text1"/>
          <w:sz w:val="21"/>
          <w:szCs w:val="21"/>
        </w:rPr>
        <w:t>を示すことが必要である。</w:t>
      </w:r>
      <w:r w:rsidR="0099773F" w:rsidRPr="00D5164D">
        <w:rPr>
          <w:rFonts w:ascii="UD デジタル 教科書体 NP" w:eastAsia="UD デジタル 教科書体 NP" w:hint="eastAsia"/>
          <w:color w:val="000000" w:themeColor="text1"/>
          <w:sz w:val="21"/>
          <w:szCs w:val="21"/>
        </w:rPr>
        <w:t>また、</w:t>
      </w:r>
      <w:r w:rsidRPr="00D5164D">
        <w:rPr>
          <w:rFonts w:ascii="UD デジタル 教科書体 NP" w:eastAsia="UD デジタル 教科書体 NP" w:hint="eastAsia"/>
          <w:color w:val="000000" w:themeColor="text1"/>
          <w:sz w:val="21"/>
          <w:szCs w:val="21"/>
        </w:rPr>
        <w:t>情報モラル</w:t>
      </w:r>
      <w:r w:rsidR="0099773F" w:rsidRPr="00D5164D">
        <w:rPr>
          <w:rFonts w:ascii="UD デジタル 教科書体 NP" w:eastAsia="UD デジタル 教科書体 NP" w:hint="eastAsia"/>
          <w:color w:val="000000" w:themeColor="text1"/>
          <w:sz w:val="21"/>
          <w:szCs w:val="21"/>
        </w:rPr>
        <w:t>に関する学習</w:t>
      </w:r>
      <w:r w:rsidRPr="00D5164D">
        <w:rPr>
          <w:rFonts w:ascii="UD デジタル 教科書体 NP" w:eastAsia="UD デジタル 教科書体 NP" w:hint="eastAsia"/>
          <w:color w:val="000000" w:themeColor="text1"/>
          <w:sz w:val="21"/>
          <w:szCs w:val="21"/>
        </w:rPr>
        <w:t>は低学年から必要である。</w:t>
      </w:r>
    </w:p>
    <w:p w14:paraId="23F5DFB1" w14:textId="4DB65986" w:rsidR="00A50F36" w:rsidRPr="00D5164D" w:rsidRDefault="00A50F36" w:rsidP="006A5A0F">
      <w:pPr>
        <w:adjustRightInd w:val="0"/>
        <w:snapToGrid w:val="0"/>
        <w:ind w:left="382" w:hangingChars="200" w:hanging="382"/>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hint="eastAsia"/>
          <w:color w:val="000000" w:themeColor="text1"/>
          <w:sz w:val="21"/>
          <w:szCs w:val="21"/>
        </w:rPr>
        <w:t xml:space="preserve">　</w:t>
      </w:r>
      <w:r w:rsidR="00D33F00" w:rsidRPr="00D5164D">
        <w:rPr>
          <w:rFonts w:ascii="UD デジタル 教科書体 NP" w:eastAsia="UD デジタル 教科書体 NP" w:hint="eastAsia"/>
          <w:color w:val="000000" w:themeColor="text1"/>
          <w:sz w:val="21"/>
          <w:szCs w:val="21"/>
        </w:rPr>
        <w:t>⑶</w:t>
      </w:r>
      <w:r w:rsidRPr="00D5164D">
        <w:rPr>
          <w:rFonts w:ascii="UD デジタル 教科書体 NP" w:eastAsia="UD デジタル 教科書体 NP" w:hint="eastAsia"/>
          <w:color w:val="000000" w:themeColor="text1"/>
          <w:sz w:val="21"/>
          <w:szCs w:val="21"/>
        </w:rPr>
        <w:t xml:space="preserve">　「情報の領域」のカリキュラム</w:t>
      </w:r>
      <w:r w:rsidR="00663FF2" w:rsidRPr="00D5164D">
        <w:rPr>
          <w:rFonts w:ascii="UD デジタル 教科書体 NP" w:eastAsia="UD デジタル 教科書体 NP" w:hint="eastAsia"/>
          <w:color w:val="000000" w:themeColor="text1"/>
          <w:sz w:val="21"/>
          <w:szCs w:val="21"/>
        </w:rPr>
        <w:t>を明確に示すこと</w:t>
      </w:r>
      <w:r w:rsidRPr="00D5164D">
        <w:rPr>
          <w:rFonts w:ascii="UD デジタル 教科書体 NP" w:eastAsia="UD デジタル 教科書体 NP" w:hint="eastAsia"/>
          <w:color w:val="000000" w:themeColor="text1"/>
          <w:sz w:val="21"/>
          <w:szCs w:val="21"/>
        </w:rPr>
        <w:t>が必要である</w:t>
      </w:r>
      <w:r w:rsidRPr="00DA1E36">
        <w:rPr>
          <w:rFonts w:ascii="UD デジタル 教科書体 NP" w:eastAsia="UD デジタル 教科書体 NP" w:hint="eastAsia"/>
          <w:color w:val="000000" w:themeColor="text1"/>
          <w:sz w:val="21"/>
          <w:szCs w:val="21"/>
        </w:rPr>
        <w:t>。国</w:t>
      </w:r>
      <w:r w:rsidR="007F6BDA" w:rsidRPr="00DA1E36">
        <w:rPr>
          <w:rFonts w:ascii="UD デジタル 教科書体 NP" w:eastAsia="UD デジタル 教科書体 NP"/>
          <w:color w:val="000000" w:themeColor="text1"/>
          <w:sz w:val="21"/>
          <w:szCs w:val="21"/>
        </w:rPr>
        <w:t>において</w:t>
      </w:r>
      <w:r w:rsidRPr="00DA1E36">
        <w:rPr>
          <w:rFonts w:ascii="UD デジタル 教科書体 NP" w:eastAsia="UD デジタル 教科書体 NP" w:hint="eastAsia"/>
          <w:color w:val="000000" w:themeColor="text1"/>
          <w:sz w:val="21"/>
          <w:szCs w:val="21"/>
        </w:rPr>
        <w:t>各学</w:t>
      </w:r>
      <w:r w:rsidRPr="00D5164D">
        <w:rPr>
          <w:rFonts w:ascii="UD デジタル 教科書体 NP" w:eastAsia="UD デジタル 教科書体 NP" w:hint="eastAsia"/>
          <w:color w:val="000000" w:themeColor="text1"/>
          <w:sz w:val="21"/>
          <w:szCs w:val="21"/>
        </w:rPr>
        <w:t>年で扱う内容等、標準的な指導計画案や活用できるデジタル教材、実践事例集を「デジタル学習指導要領」</w:t>
      </w:r>
      <w:r w:rsidR="00EE2F3B" w:rsidRPr="00D5164D">
        <w:rPr>
          <w:rFonts w:ascii="UD デジタル 教科書体 NP" w:eastAsia="UD デジタル 教科書体 NP" w:hint="eastAsia"/>
          <w:color w:val="000000" w:themeColor="text1"/>
          <w:sz w:val="21"/>
          <w:szCs w:val="21"/>
        </w:rPr>
        <w:t>と</w:t>
      </w:r>
      <w:r w:rsidRPr="00D5164D">
        <w:rPr>
          <w:rFonts w:ascii="UD デジタル 教科書体 NP" w:eastAsia="UD デジタル 教科書体 NP" w:hint="eastAsia"/>
          <w:color w:val="000000" w:themeColor="text1"/>
          <w:sz w:val="21"/>
          <w:szCs w:val="21"/>
        </w:rPr>
        <w:t>連動させて提示</w:t>
      </w:r>
      <w:r w:rsidR="00E672E3" w:rsidRPr="00DA1E36">
        <w:rPr>
          <w:rFonts w:ascii="UD デジタル 教科書体 NP" w:eastAsia="UD デジタル 教科書体 NP" w:hint="eastAsia"/>
          <w:color w:val="000000" w:themeColor="text1"/>
          <w:sz w:val="21"/>
          <w:szCs w:val="21"/>
        </w:rPr>
        <w:t>す</w:t>
      </w:r>
      <w:r w:rsidRPr="00DA1E36">
        <w:rPr>
          <w:rFonts w:ascii="UD デジタル 教科書体 NP" w:eastAsia="UD デジタル 教科書体 NP" w:hint="eastAsia"/>
          <w:color w:val="000000" w:themeColor="text1"/>
          <w:sz w:val="21"/>
          <w:szCs w:val="21"/>
        </w:rPr>
        <w:t>る</w:t>
      </w:r>
      <w:r w:rsidR="004B349C" w:rsidRPr="00DA1E36">
        <w:rPr>
          <w:rFonts w:ascii="UD デジタル 教科書体 NP" w:eastAsia="UD デジタル 教科書体 NP"/>
          <w:color w:val="000000" w:themeColor="text1"/>
          <w:sz w:val="21"/>
          <w:szCs w:val="21"/>
        </w:rPr>
        <w:t>こと</w:t>
      </w:r>
      <w:r w:rsidR="004B349C" w:rsidRPr="00D5164D">
        <w:rPr>
          <w:rFonts w:ascii="UD デジタル 教科書体 NP" w:eastAsia="UD デジタル 教科書体 NP"/>
          <w:color w:val="000000" w:themeColor="text1"/>
          <w:sz w:val="21"/>
          <w:szCs w:val="21"/>
        </w:rPr>
        <w:t>が望ましい</w:t>
      </w:r>
      <w:r w:rsidRPr="00D5164D">
        <w:rPr>
          <w:rFonts w:ascii="UD デジタル 教科書体 NP" w:eastAsia="UD デジタル 教科書体 NP" w:hint="eastAsia"/>
          <w:color w:val="000000" w:themeColor="text1"/>
          <w:sz w:val="21"/>
          <w:szCs w:val="21"/>
        </w:rPr>
        <w:t>。カリキュラムでは、「基本的な操作」の</w:t>
      </w:r>
      <w:r w:rsidR="006B309C" w:rsidRPr="00D5164D">
        <w:rPr>
          <w:rFonts w:ascii="UD デジタル 教科書体 NP" w:eastAsia="UD デジタル 教科書体 NP" w:hint="eastAsia"/>
          <w:color w:val="000000" w:themeColor="text1"/>
          <w:sz w:val="21"/>
          <w:szCs w:val="21"/>
        </w:rPr>
        <w:t>習得</w:t>
      </w:r>
      <w:r w:rsidRPr="00D5164D">
        <w:rPr>
          <w:rFonts w:ascii="UD デジタル 教科書体 NP" w:eastAsia="UD デジタル 教科書体 NP" w:hint="eastAsia"/>
          <w:color w:val="000000" w:themeColor="text1"/>
          <w:sz w:val="21"/>
          <w:szCs w:val="21"/>
        </w:rPr>
        <w:t>も位置付ける必要がある。</w:t>
      </w:r>
      <w:r w:rsidR="00663FF2" w:rsidRPr="00D5164D">
        <w:rPr>
          <w:rFonts w:ascii="UD デジタル 教科書体 NP" w:eastAsia="UD デジタル 教科書体 NP" w:hint="eastAsia"/>
          <w:color w:val="000000" w:themeColor="text1"/>
          <w:sz w:val="21"/>
          <w:szCs w:val="21"/>
        </w:rPr>
        <w:t>評価については、教師の負担感に配慮したものとすべきである。</w:t>
      </w:r>
    </w:p>
    <w:p w14:paraId="2A933D9A" w14:textId="118BE2CB" w:rsidR="00A50F36" w:rsidRPr="00D5164D" w:rsidRDefault="00A50F36" w:rsidP="006A5A0F">
      <w:pPr>
        <w:adjustRightInd w:val="0"/>
        <w:snapToGrid w:val="0"/>
        <w:ind w:left="382" w:hangingChars="200" w:hanging="382"/>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hint="eastAsia"/>
          <w:color w:val="000000" w:themeColor="text1"/>
          <w:sz w:val="21"/>
          <w:szCs w:val="21"/>
        </w:rPr>
        <w:t xml:space="preserve">　</w:t>
      </w:r>
      <w:r w:rsidR="00D33F00" w:rsidRPr="00D5164D">
        <w:rPr>
          <w:rFonts w:ascii="UD デジタル 教科書体 NP" w:eastAsia="UD デジタル 教科書体 NP" w:hint="eastAsia"/>
          <w:color w:val="000000" w:themeColor="text1"/>
          <w:sz w:val="21"/>
          <w:szCs w:val="21"/>
        </w:rPr>
        <w:t>⑷</w:t>
      </w:r>
      <w:r w:rsidRPr="00D5164D">
        <w:rPr>
          <w:rFonts w:ascii="UD デジタル 教科書体 NP" w:eastAsia="UD デジタル 教科書体 NP" w:hint="eastAsia"/>
          <w:color w:val="000000" w:themeColor="text1"/>
          <w:sz w:val="21"/>
          <w:szCs w:val="21"/>
        </w:rPr>
        <w:t xml:space="preserve">　教員のICT活用能力には</w:t>
      </w:r>
      <w:r w:rsidR="0028356E" w:rsidRPr="00D5164D">
        <w:rPr>
          <w:rFonts w:ascii="UD デジタル 教科書体 NP" w:eastAsia="UD デジタル 教科書体 NP" w:hint="eastAsia"/>
          <w:color w:val="000000" w:themeColor="text1"/>
          <w:sz w:val="21"/>
          <w:szCs w:val="21"/>
        </w:rPr>
        <w:t>、</w:t>
      </w:r>
      <w:r w:rsidRPr="00D5164D">
        <w:rPr>
          <w:rFonts w:ascii="UD デジタル 教科書体 NP" w:eastAsia="UD デジタル 教科書体 NP" w:hint="eastAsia"/>
          <w:color w:val="000000" w:themeColor="text1"/>
          <w:sz w:val="21"/>
          <w:szCs w:val="21"/>
        </w:rPr>
        <w:t>ばらつきがある</w:t>
      </w:r>
      <w:r w:rsidR="006B309C" w:rsidRPr="00D5164D">
        <w:rPr>
          <w:rFonts w:ascii="UD デジタル 教科書体 NP" w:eastAsia="UD デジタル 教科書体 NP" w:hint="eastAsia"/>
          <w:color w:val="000000" w:themeColor="text1"/>
          <w:sz w:val="21"/>
          <w:szCs w:val="21"/>
        </w:rPr>
        <w:t>のが現状である</w:t>
      </w:r>
      <w:r w:rsidRPr="00D5164D">
        <w:rPr>
          <w:rFonts w:ascii="UD デジタル 教科書体 NP" w:eastAsia="UD デジタル 教科書体 NP" w:hint="eastAsia"/>
          <w:color w:val="000000" w:themeColor="text1"/>
          <w:sz w:val="21"/>
          <w:szCs w:val="21"/>
        </w:rPr>
        <w:t>。</w:t>
      </w:r>
      <w:r w:rsidR="0099773F" w:rsidRPr="00D5164D">
        <w:rPr>
          <w:rFonts w:ascii="UD デジタル 教科書体 NP" w:eastAsia="UD デジタル 教科書体 NP" w:hint="eastAsia"/>
          <w:color w:val="000000" w:themeColor="text1"/>
          <w:sz w:val="21"/>
          <w:szCs w:val="21"/>
        </w:rPr>
        <w:t>児童生徒の</w:t>
      </w:r>
      <w:r w:rsidR="00EE2F3B" w:rsidRPr="00D5164D">
        <w:rPr>
          <w:rFonts w:ascii="UD デジタル 教科書体 NP" w:eastAsia="UD デジタル 教科書体 NP" w:hint="eastAsia"/>
          <w:color w:val="000000" w:themeColor="text1"/>
          <w:sz w:val="21"/>
          <w:szCs w:val="21"/>
        </w:rPr>
        <w:t>情報活用能力</w:t>
      </w:r>
      <w:r w:rsidR="0099773F" w:rsidRPr="00D5164D">
        <w:rPr>
          <w:rFonts w:ascii="UD デジタル 教科書体 NP" w:eastAsia="UD デジタル 教科書体 NP" w:hint="eastAsia"/>
          <w:color w:val="000000" w:themeColor="text1"/>
          <w:sz w:val="21"/>
          <w:szCs w:val="21"/>
        </w:rPr>
        <w:t>の</w:t>
      </w:r>
      <w:r w:rsidR="00EE2F3B" w:rsidRPr="00D5164D">
        <w:rPr>
          <w:rFonts w:ascii="UD デジタル 教科書体 NP" w:eastAsia="UD デジタル 教科書体 NP" w:hint="eastAsia"/>
          <w:color w:val="000000" w:themeColor="text1"/>
          <w:sz w:val="21"/>
          <w:szCs w:val="21"/>
        </w:rPr>
        <w:t>抜本的向上を目指すには、</w:t>
      </w:r>
      <w:r w:rsidRPr="00D5164D">
        <w:rPr>
          <w:rFonts w:ascii="UD デジタル 教科書体 NP" w:eastAsia="UD デジタル 教科書体 NP" w:hint="eastAsia"/>
          <w:color w:val="000000" w:themeColor="text1"/>
          <w:sz w:val="21"/>
          <w:szCs w:val="21"/>
        </w:rPr>
        <w:t>教員のICT活用能力向上のための研修等が必要である。</w:t>
      </w:r>
    </w:p>
    <w:p w14:paraId="2DFAD598" w14:textId="6C9BCB5B" w:rsidR="00EA0D6A" w:rsidRPr="00D5164D" w:rsidRDefault="00A50F36" w:rsidP="006A5A0F">
      <w:pPr>
        <w:adjustRightInd w:val="0"/>
        <w:snapToGrid w:val="0"/>
        <w:ind w:left="382" w:hangingChars="200" w:hanging="382"/>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hint="eastAsia"/>
          <w:color w:val="000000" w:themeColor="text1"/>
          <w:sz w:val="21"/>
          <w:szCs w:val="21"/>
        </w:rPr>
        <w:t xml:space="preserve">　</w:t>
      </w:r>
      <w:r w:rsidR="00D33F00" w:rsidRPr="00D5164D">
        <w:rPr>
          <w:rFonts w:ascii="UD デジタル 教科書体 NP" w:eastAsia="UD デジタル 教科書体 NP" w:hint="eastAsia"/>
          <w:color w:val="000000" w:themeColor="text1"/>
          <w:sz w:val="21"/>
          <w:szCs w:val="21"/>
        </w:rPr>
        <w:t>⑸</w:t>
      </w:r>
      <w:r w:rsidRPr="00D5164D">
        <w:rPr>
          <w:rFonts w:ascii="UD デジタル 教科書体 NP" w:eastAsia="UD デジタル 教科書体 NP" w:hint="eastAsia"/>
          <w:color w:val="000000" w:themeColor="text1"/>
          <w:sz w:val="21"/>
          <w:szCs w:val="21"/>
        </w:rPr>
        <w:t xml:space="preserve">　安定的な運用のための通信環境の整備</w:t>
      </w:r>
      <w:r w:rsidR="00EE2F3B" w:rsidRPr="00D5164D">
        <w:rPr>
          <w:rFonts w:ascii="UD デジタル 教科書体 NP" w:eastAsia="UD デジタル 教科書体 NP" w:hint="eastAsia"/>
          <w:color w:val="000000" w:themeColor="text1"/>
          <w:sz w:val="21"/>
          <w:szCs w:val="21"/>
        </w:rPr>
        <w:t>が</w:t>
      </w:r>
      <w:r w:rsidRPr="00D5164D">
        <w:rPr>
          <w:rFonts w:ascii="UD デジタル 教科書体 NP" w:eastAsia="UD デジタル 教科書体 NP" w:hint="eastAsia"/>
          <w:color w:val="000000" w:themeColor="text1"/>
          <w:sz w:val="21"/>
          <w:szCs w:val="21"/>
        </w:rPr>
        <w:t>必要である。また、</w:t>
      </w:r>
      <w:r w:rsidR="006B309C" w:rsidRPr="00D5164D">
        <w:rPr>
          <w:rFonts w:ascii="UD デジタル 教科書体 NP" w:eastAsia="UD デジタル 教科書体 NP" w:hint="eastAsia"/>
          <w:color w:val="000000" w:themeColor="text1"/>
          <w:sz w:val="21"/>
          <w:szCs w:val="21"/>
        </w:rPr>
        <w:t>学びの</w:t>
      </w:r>
      <w:r w:rsidRPr="00D5164D">
        <w:rPr>
          <w:rFonts w:ascii="UD デジタル 教科書体 NP" w:eastAsia="UD デジタル 教科書体 NP" w:hint="eastAsia"/>
          <w:color w:val="000000" w:themeColor="text1"/>
          <w:sz w:val="21"/>
          <w:szCs w:val="21"/>
        </w:rPr>
        <w:t>質の担保のため、ICT支援員の配置</w:t>
      </w:r>
      <w:r w:rsidR="00663FF2" w:rsidRPr="00D5164D">
        <w:rPr>
          <w:rFonts w:ascii="UD デジタル 教科書体 NP" w:eastAsia="UD デジタル 教科書体 NP" w:hint="eastAsia"/>
          <w:color w:val="000000" w:themeColor="text1"/>
          <w:sz w:val="21"/>
          <w:szCs w:val="21"/>
        </w:rPr>
        <w:t>や学校DX戦略アドバイザーによる支援等</w:t>
      </w:r>
      <w:r w:rsidRPr="00D5164D">
        <w:rPr>
          <w:rFonts w:ascii="UD デジタル 教科書体 NP" w:eastAsia="UD デジタル 教科書体 NP" w:hint="eastAsia"/>
          <w:color w:val="000000" w:themeColor="text1"/>
          <w:sz w:val="21"/>
          <w:szCs w:val="21"/>
        </w:rPr>
        <w:t>を強化する必要がある。</w:t>
      </w:r>
    </w:p>
    <w:p w14:paraId="45419255" w14:textId="672DB2A9" w:rsidR="005E504C" w:rsidRPr="00D5164D" w:rsidRDefault="005E504C" w:rsidP="006A5A0F">
      <w:pPr>
        <w:adjustRightInd w:val="0"/>
        <w:snapToGrid w:val="0"/>
        <w:ind w:left="402" w:hangingChars="200" w:hanging="402"/>
        <w:contextualSpacing/>
        <w:jc w:val="left"/>
        <w:rPr>
          <w:rFonts w:ascii="UD デジタル 教科書体 NP" w:eastAsia="UD デジタル 教科書体 NP"/>
          <w:color w:val="FFFFFF" w:themeColor="background1"/>
          <w:szCs w:val="22"/>
        </w:rPr>
      </w:pPr>
      <w:r w:rsidRPr="00D5164D">
        <w:rPr>
          <w:rFonts w:ascii="UD デジタル 教科書体 NP" w:eastAsia="UD デジタル 教科書体 NP" w:hint="eastAsia"/>
          <w:b/>
          <w:bCs/>
          <w:color w:val="FFFFFF" w:themeColor="background1"/>
          <w:szCs w:val="22"/>
          <w:highlight w:val="darkBlue"/>
        </w:rPr>
        <w:t xml:space="preserve">９　</w:t>
      </w:r>
      <w:r w:rsidR="00D555B5" w:rsidRPr="00D5164D">
        <w:rPr>
          <w:rFonts w:ascii="UD デジタル 教科書体 NP" w:eastAsia="UD デジタル 教科書体 NP"/>
          <w:b/>
          <w:bCs/>
          <w:color w:val="FFFFFF" w:themeColor="background1"/>
          <w:szCs w:val="22"/>
          <w:highlight w:val="darkBlue"/>
        </w:rPr>
        <w:t>今後検討すべきとされている事項の推進</w:t>
      </w:r>
      <w:r w:rsidR="00EF7D2C" w:rsidRPr="00D5164D">
        <w:rPr>
          <w:rFonts w:ascii="UD デジタル 教科書体 NP" w:eastAsia="UD デジタル 教科書体 NP" w:hint="eastAsia"/>
          <w:b/>
          <w:bCs/>
          <w:color w:val="FFFFFF" w:themeColor="background1"/>
          <w:szCs w:val="22"/>
          <w:highlight w:val="darkBlue"/>
        </w:rPr>
        <w:t xml:space="preserve">　</w:t>
      </w:r>
    </w:p>
    <w:p w14:paraId="3C63B277" w14:textId="77777777" w:rsidR="00387076" w:rsidRPr="00D5164D" w:rsidRDefault="00387076" w:rsidP="006A5A0F">
      <w:pPr>
        <w:adjustRightInd w:val="0"/>
        <w:snapToGrid w:val="0"/>
        <w:ind w:leftChars="100" w:left="201" w:firstLineChars="100" w:firstLine="191"/>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color w:val="000000" w:themeColor="text1"/>
          <w:sz w:val="21"/>
          <w:szCs w:val="21"/>
        </w:rPr>
        <w:t>審議まとめの中には、今後検討すべきとされている課題が多く残されている。「次期学習指導要領に向けた基盤となる3つの方向性」に直結する課題については、優先的に議論や作業を進めることが必要である。</w:t>
      </w:r>
    </w:p>
    <w:p w14:paraId="6D652F85" w14:textId="25619775" w:rsidR="00F652F5" w:rsidRPr="00D5164D" w:rsidRDefault="003C01E8" w:rsidP="006A5A0F">
      <w:pPr>
        <w:adjustRightInd w:val="0"/>
        <w:snapToGrid w:val="0"/>
        <w:ind w:leftChars="100" w:left="201" w:firstLineChars="100" w:firstLine="191"/>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color w:val="000000" w:themeColor="text1"/>
          <w:sz w:val="21"/>
          <w:szCs w:val="21"/>
        </w:rPr>
        <w:t>具体的には、上記の内容と重なるところもあるが、学習評価に関する事項、情報の領域における教材・研修の充実、キャリア教育</w:t>
      </w:r>
      <w:r w:rsidR="00C22A13" w:rsidRPr="00D5164D">
        <w:rPr>
          <w:rFonts w:ascii="UD デジタル 教科書体 NP" w:eastAsia="UD デジタル 教科書体 NP" w:hint="eastAsia"/>
          <w:color w:val="000000" w:themeColor="text1"/>
          <w:sz w:val="21"/>
          <w:szCs w:val="21"/>
        </w:rPr>
        <w:t>を通じて</w:t>
      </w:r>
      <w:r w:rsidRPr="00D5164D">
        <w:rPr>
          <w:rFonts w:ascii="UD デジタル 教科書体 NP" w:eastAsia="UD デジタル 教科書体 NP"/>
          <w:color w:val="000000" w:themeColor="text1"/>
          <w:sz w:val="21"/>
          <w:szCs w:val="21"/>
        </w:rPr>
        <w:t>育む</w:t>
      </w:r>
      <w:r w:rsidR="00C22A13" w:rsidRPr="00D5164D">
        <w:rPr>
          <w:rFonts w:ascii="UD デジタル 教科書体 NP" w:eastAsia="UD デジタル 教科書体 NP" w:hint="eastAsia"/>
          <w:color w:val="000000" w:themeColor="text1"/>
          <w:sz w:val="21"/>
          <w:szCs w:val="21"/>
        </w:rPr>
        <w:t>力（基礎的・汎用的能力）と各教科等を通じて育む</w:t>
      </w:r>
      <w:r w:rsidRPr="00D5164D">
        <w:rPr>
          <w:rFonts w:ascii="UD デジタル 教科書体 NP" w:eastAsia="UD デジタル 教科書体 NP"/>
          <w:color w:val="000000" w:themeColor="text1"/>
          <w:sz w:val="21"/>
          <w:szCs w:val="21"/>
        </w:rPr>
        <w:t>資質・能力</w:t>
      </w:r>
      <w:r w:rsidR="00C22A13" w:rsidRPr="00D5164D">
        <w:rPr>
          <w:rFonts w:ascii="UD デジタル 教科書体 NP" w:eastAsia="UD デジタル 教科書体 NP" w:hint="eastAsia"/>
          <w:color w:val="000000" w:themeColor="text1"/>
          <w:sz w:val="21"/>
          <w:szCs w:val="21"/>
        </w:rPr>
        <w:t>と</w:t>
      </w:r>
      <w:r w:rsidR="009B4FB3" w:rsidRPr="00D5164D">
        <w:rPr>
          <w:rFonts w:ascii="UD デジタル 教科書体 NP" w:eastAsia="UD デジタル 教科書体 NP" w:hint="eastAsia"/>
          <w:color w:val="000000" w:themeColor="text1"/>
          <w:sz w:val="21"/>
          <w:szCs w:val="21"/>
        </w:rPr>
        <w:t>の整合性</w:t>
      </w:r>
      <w:r w:rsidRPr="00D5164D">
        <w:rPr>
          <w:rFonts w:ascii="UD デジタル 教科書体 NP" w:eastAsia="UD デジタル 教科書体 NP"/>
          <w:color w:val="000000" w:themeColor="text1"/>
          <w:sz w:val="21"/>
          <w:szCs w:val="21"/>
        </w:rPr>
        <w:t>の整理</w:t>
      </w:r>
      <w:r w:rsidR="009B4FB3" w:rsidRPr="00D5164D">
        <w:rPr>
          <w:rFonts w:ascii="UD デジタル 教科書体 NP" w:eastAsia="UD デジタル 教科書体 NP" w:hint="eastAsia"/>
          <w:color w:val="000000" w:themeColor="text1"/>
          <w:sz w:val="21"/>
          <w:szCs w:val="21"/>
        </w:rPr>
        <w:t>やキ</w:t>
      </w:r>
      <w:r w:rsidR="009B4FB3" w:rsidRPr="00DA1E36">
        <w:rPr>
          <w:rFonts w:ascii="UD デジタル 教科書体 NP" w:eastAsia="UD デジタル 教科書体 NP" w:hint="eastAsia"/>
          <w:color w:val="000000" w:themeColor="text1"/>
          <w:sz w:val="21"/>
          <w:szCs w:val="21"/>
        </w:rPr>
        <w:t>ャリア</w:t>
      </w:r>
      <w:r w:rsidR="00C76603" w:rsidRPr="00DA1E36">
        <w:rPr>
          <w:rFonts w:ascii="UD デジタル 教科書体 NP" w:eastAsia="UD デジタル 教科書体 NP" w:hint="eastAsia"/>
          <w:color w:val="000000" w:themeColor="text1"/>
          <w:sz w:val="21"/>
          <w:szCs w:val="21"/>
        </w:rPr>
        <w:t>・</w:t>
      </w:r>
      <w:r w:rsidR="009B4FB3" w:rsidRPr="00DA1E36">
        <w:rPr>
          <w:rFonts w:ascii="UD デジタル 教科書体 NP" w:eastAsia="UD デジタル 教科書体 NP" w:hint="eastAsia"/>
          <w:color w:val="000000" w:themeColor="text1"/>
          <w:sz w:val="21"/>
          <w:szCs w:val="21"/>
        </w:rPr>
        <w:t>パスポー</w:t>
      </w:r>
      <w:r w:rsidR="009B4FB3" w:rsidRPr="00D5164D">
        <w:rPr>
          <w:rFonts w:ascii="UD デジタル 教科書体 NP" w:eastAsia="UD デジタル 教科書体 NP" w:hint="eastAsia"/>
          <w:color w:val="000000" w:themeColor="text1"/>
          <w:sz w:val="21"/>
          <w:szCs w:val="21"/>
        </w:rPr>
        <w:t>トの見直し</w:t>
      </w:r>
      <w:r w:rsidRPr="00D5164D">
        <w:rPr>
          <w:rFonts w:ascii="UD デジタル 教科書体 NP" w:eastAsia="UD デジタル 教科書体 NP"/>
          <w:color w:val="000000" w:themeColor="text1"/>
          <w:sz w:val="21"/>
          <w:szCs w:val="21"/>
        </w:rPr>
        <w:t>、そして各教科等における「統合的な理解・総合的な発揮」の分かりやすい提示について、積極的な検討を求めたい。</w:t>
      </w:r>
    </w:p>
    <w:p w14:paraId="33CDF772" w14:textId="77777777" w:rsidR="003C01E8" w:rsidRPr="00D5164D" w:rsidRDefault="003C01E8" w:rsidP="006A5A0F">
      <w:pPr>
        <w:adjustRightInd w:val="0"/>
        <w:snapToGrid w:val="0"/>
        <w:contextualSpacing/>
        <w:jc w:val="both"/>
        <w:rPr>
          <w:rFonts w:ascii="UD デジタル 教科書体 NP" w:eastAsia="UD デジタル 教科書体 NP"/>
          <w:color w:val="000000" w:themeColor="text1"/>
          <w:sz w:val="21"/>
          <w:szCs w:val="21"/>
        </w:rPr>
      </w:pPr>
    </w:p>
    <w:p w14:paraId="45E5BE9A" w14:textId="13A4EF6B" w:rsidR="002D1ADB" w:rsidRPr="00D5164D" w:rsidRDefault="002D1ADB" w:rsidP="006A5A0F">
      <w:pPr>
        <w:adjustRightInd w:val="0"/>
        <w:snapToGrid w:val="0"/>
        <w:ind w:leftChars="100" w:left="201" w:firstLineChars="100" w:firstLine="191"/>
        <w:contextualSpacing/>
        <w:jc w:val="both"/>
        <w:rPr>
          <w:rFonts w:ascii="UD デジタル 教科書体 NP" w:eastAsia="UD デジタル 教科書体 NP"/>
          <w:color w:val="000000" w:themeColor="text1"/>
          <w:sz w:val="21"/>
          <w:szCs w:val="21"/>
        </w:rPr>
      </w:pPr>
      <w:r w:rsidRPr="00D5164D">
        <w:rPr>
          <w:rFonts w:ascii="UD デジタル 教科書体 NP" w:eastAsia="UD デジタル 教科書体 NP" w:hint="eastAsia"/>
          <w:color w:val="000000" w:themeColor="text1"/>
          <w:sz w:val="21"/>
          <w:szCs w:val="21"/>
        </w:rPr>
        <w:t>以上、全国連合小学校長会としての意見を述べたが、次期学習指導要領の趣旨が浸透し、次代に生きる</w:t>
      </w:r>
      <w:r w:rsidR="00307EEB" w:rsidRPr="00D5164D">
        <w:rPr>
          <w:rFonts w:ascii="UD デジタル 教科書体 NP" w:eastAsia="UD デジタル 教科書体 NP" w:hint="eastAsia"/>
          <w:color w:val="000000" w:themeColor="text1"/>
          <w:sz w:val="21"/>
          <w:szCs w:val="21"/>
        </w:rPr>
        <w:t>子供</w:t>
      </w:r>
      <w:r w:rsidRPr="00D5164D">
        <w:rPr>
          <w:rFonts w:ascii="UD デジタル 教科書体 NP" w:eastAsia="UD デジタル 教科書体 NP" w:hint="eastAsia"/>
          <w:color w:val="000000" w:themeColor="text1"/>
          <w:sz w:val="21"/>
          <w:szCs w:val="21"/>
        </w:rPr>
        <w:t>たちの育成</w:t>
      </w:r>
      <w:r w:rsidR="008844B7" w:rsidRPr="00D5164D">
        <w:rPr>
          <w:rFonts w:ascii="UD デジタル 教科書体 NP" w:eastAsia="UD デジタル 教科書体 NP" w:hint="eastAsia"/>
          <w:color w:val="000000" w:themeColor="text1"/>
          <w:sz w:val="21"/>
          <w:szCs w:val="21"/>
        </w:rPr>
        <w:t>に向け、充実した教育が全国の学校で展開されるよう、不断の努力</w:t>
      </w:r>
      <w:r w:rsidR="008844B7" w:rsidRPr="00DA1E36">
        <w:rPr>
          <w:rFonts w:ascii="UD デジタル 教科書体 NP" w:eastAsia="UD デジタル 教科書体 NP" w:hint="eastAsia"/>
          <w:color w:val="000000" w:themeColor="text1"/>
          <w:sz w:val="21"/>
          <w:szCs w:val="21"/>
        </w:rPr>
        <w:t>を</w:t>
      </w:r>
      <w:r w:rsidR="001E52F3" w:rsidRPr="00DA1E36">
        <w:rPr>
          <w:rFonts w:ascii="UD デジタル 教科書体 NP" w:eastAsia="UD デジタル 教科書体 NP"/>
          <w:color w:val="000000" w:themeColor="text1"/>
          <w:sz w:val="21"/>
          <w:szCs w:val="21"/>
        </w:rPr>
        <w:t>重ねてまいり</w:t>
      </w:r>
      <w:r w:rsidR="008844B7" w:rsidRPr="00DA1E36">
        <w:rPr>
          <w:rFonts w:ascii="UD デジタル 教科書体 NP" w:eastAsia="UD デジタル 教科書体 NP" w:hint="eastAsia"/>
          <w:color w:val="000000" w:themeColor="text1"/>
          <w:sz w:val="21"/>
          <w:szCs w:val="21"/>
        </w:rPr>
        <w:t>たい</w:t>
      </w:r>
      <w:r w:rsidR="008844B7" w:rsidRPr="00D5164D">
        <w:rPr>
          <w:rFonts w:ascii="UD デジタル 教科書体 NP" w:eastAsia="UD デジタル 教科書体 NP" w:hint="eastAsia"/>
          <w:color w:val="000000" w:themeColor="text1"/>
          <w:sz w:val="21"/>
          <w:szCs w:val="21"/>
        </w:rPr>
        <w:t>。</w:t>
      </w:r>
    </w:p>
    <w:sectPr w:rsidR="002D1ADB" w:rsidRPr="00D5164D" w:rsidSect="00D5164D">
      <w:footerReference w:type="default" r:id="rId7"/>
      <w:pgSz w:w="11906" w:h="16838" w:code="9"/>
      <w:pgMar w:top="1134" w:right="1134" w:bottom="1134" w:left="1134" w:header="284" w:footer="284" w:gutter="0"/>
      <w:cols w:space="425"/>
      <w:docGrid w:type="linesAndChars" w:linePitch="301"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813E4" w14:textId="77777777" w:rsidR="007056B1" w:rsidRDefault="007056B1" w:rsidP="00A7663E">
      <w:r>
        <w:separator/>
      </w:r>
    </w:p>
  </w:endnote>
  <w:endnote w:type="continuationSeparator" w:id="0">
    <w:p w14:paraId="73631513" w14:textId="77777777" w:rsidR="007056B1" w:rsidRDefault="007056B1" w:rsidP="00A76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P">
    <w:panose1 w:val="02020400000000000000"/>
    <w:charset w:val="80"/>
    <w:family w:val="roman"/>
    <w:pitch w:val="variable"/>
    <w:sig w:usb0="800002A3" w:usb1="2AC7ECFA"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3166029"/>
      <w:docPartObj>
        <w:docPartGallery w:val="Page Numbers (Bottom of Page)"/>
        <w:docPartUnique/>
      </w:docPartObj>
    </w:sdtPr>
    <w:sdtContent>
      <w:p w14:paraId="333A440A" w14:textId="07BE40CF" w:rsidR="00A7663E" w:rsidRDefault="00A7663E">
        <w:pPr>
          <w:pStyle w:val="ae"/>
          <w:jc w:val="center"/>
        </w:pPr>
        <w:r>
          <w:fldChar w:fldCharType="begin"/>
        </w:r>
        <w:r>
          <w:instrText>PAGE   \* MERGEFORMAT</w:instrText>
        </w:r>
        <w:r>
          <w:fldChar w:fldCharType="separate"/>
        </w:r>
        <w:r>
          <w:rPr>
            <w:lang w:val="ja-JP"/>
          </w:rPr>
          <w:t>2</w:t>
        </w:r>
        <w:r>
          <w:fldChar w:fldCharType="end"/>
        </w:r>
      </w:p>
    </w:sdtContent>
  </w:sdt>
  <w:p w14:paraId="4AEC319D" w14:textId="77777777" w:rsidR="00A7663E" w:rsidRDefault="00A7663E">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FE1B3" w14:textId="77777777" w:rsidR="007056B1" w:rsidRDefault="007056B1" w:rsidP="00A7663E">
      <w:r>
        <w:separator/>
      </w:r>
    </w:p>
  </w:footnote>
  <w:footnote w:type="continuationSeparator" w:id="0">
    <w:p w14:paraId="1C4D639E" w14:textId="77777777" w:rsidR="007056B1" w:rsidRDefault="007056B1" w:rsidP="00A766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01"/>
  <w:drawingGridVerticalSpacing w:val="30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B88"/>
    <w:rsid w:val="00001D8E"/>
    <w:rsid w:val="000129F7"/>
    <w:rsid w:val="000131CA"/>
    <w:rsid w:val="00013A8D"/>
    <w:rsid w:val="00041D7A"/>
    <w:rsid w:val="00044B88"/>
    <w:rsid w:val="000653E7"/>
    <w:rsid w:val="00070159"/>
    <w:rsid w:val="00075DAF"/>
    <w:rsid w:val="00096786"/>
    <w:rsid w:val="000C1B9F"/>
    <w:rsid w:val="000C6042"/>
    <w:rsid w:val="000D6FDE"/>
    <w:rsid w:val="001050EA"/>
    <w:rsid w:val="00133E72"/>
    <w:rsid w:val="0014052E"/>
    <w:rsid w:val="00145149"/>
    <w:rsid w:val="001706F2"/>
    <w:rsid w:val="00175696"/>
    <w:rsid w:val="0018730A"/>
    <w:rsid w:val="001C1A62"/>
    <w:rsid w:val="001C7C0B"/>
    <w:rsid w:val="001D510C"/>
    <w:rsid w:val="001E52F3"/>
    <w:rsid w:val="002008E9"/>
    <w:rsid w:val="00227583"/>
    <w:rsid w:val="002618C5"/>
    <w:rsid w:val="00276E77"/>
    <w:rsid w:val="0028356E"/>
    <w:rsid w:val="002A66FB"/>
    <w:rsid w:val="002C6FF4"/>
    <w:rsid w:val="002D1ADB"/>
    <w:rsid w:val="002D6DD3"/>
    <w:rsid w:val="00302593"/>
    <w:rsid w:val="00307EEB"/>
    <w:rsid w:val="00317206"/>
    <w:rsid w:val="00354AD2"/>
    <w:rsid w:val="00387076"/>
    <w:rsid w:val="00393D30"/>
    <w:rsid w:val="003B6518"/>
    <w:rsid w:val="003C01E8"/>
    <w:rsid w:val="003E7BC2"/>
    <w:rsid w:val="00401361"/>
    <w:rsid w:val="004024F9"/>
    <w:rsid w:val="00416707"/>
    <w:rsid w:val="00430E9F"/>
    <w:rsid w:val="00433C1C"/>
    <w:rsid w:val="00440FAF"/>
    <w:rsid w:val="00457819"/>
    <w:rsid w:val="004A0FCE"/>
    <w:rsid w:val="004B26F7"/>
    <w:rsid w:val="004B349C"/>
    <w:rsid w:val="004B3A43"/>
    <w:rsid w:val="004C7D2E"/>
    <w:rsid w:val="004D284C"/>
    <w:rsid w:val="004E0035"/>
    <w:rsid w:val="004E1FC6"/>
    <w:rsid w:val="004F73DB"/>
    <w:rsid w:val="00504CEB"/>
    <w:rsid w:val="00507A33"/>
    <w:rsid w:val="005129DF"/>
    <w:rsid w:val="00520EC0"/>
    <w:rsid w:val="005230C1"/>
    <w:rsid w:val="00524F7C"/>
    <w:rsid w:val="00554C94"/>
    <w:rsid w:val="00555416"/>
    <w:rsid w:val="005632E7"/>
    <w:rsid w:val="00575647"/>
    <w:rsid w:val="005B0835"/>
    <w:rsid w:val="005B5662"/>
    <w:rsid w:val="005C03A5"/>
    <w:rsid w:val="005C45E1"/>
    <w:rsid w:val="005D4EB8"/>
    <w:rsid w:val="005E504C"/>
    <w:rsid w:val="00614519"/>
    <w:rsid w:val="00626312"/>
    <w:rsid w:val="006405B4"/>
    <w:rsid w:val="00663FF2"/>
    <w:rsid w:val="00666CD1"/>
    <w:rsid w:val="006A5A0F"/>
    <w:rsid w:val="006B309C"/>
    <w:rsid w:val="006B70DA"/>
    <w:rsid w:val="006D54AC"/>
    <w:rsid w:val="006E72DC"/>
    <w:rsid w:val="007056B1"/>
    <w:rsid w:val="0071228B"/>
    <w:rsid w:val="00723913"/>
    <w:rsid w:val="00723D04"/>
    <w:rsid w:val="00724017"/>
    <w:rsid w:val="007270BF"/>
    <w:rsid w:val="007339F2"/>
    <w:rsid w:val="007A1A47"/>
    <w:rsid w:val="007A3732"/>
    <w:rsid w:val="007B59A6"/>
    <w:rsid w:val="007D3137"/>
    <w:rsid w:val="007F3261"/>
    <w:rsid w:val="007F6BDA"/>
    <w:rsid w:val="008107A5"/>
    <w:rsid w:val="008145B6"/>
    <w:rsid w:val="00830972"/>
    <w:rsid w:val="00836117"/>
    <w:rsid w:val="0084069A"/>
    <w:rsid w:val="008461CB"/>
    <w:rsid w:val="00872470"/>
    <w:rsid w:val="008844B7"/>
    <w:rsid w:val="008B2C2C"/>
    <w:rsid w:val="008C6657"/>
    <w:rsid w:val="00901F12"/>
    <w:rsid w:val="00907CF7"/>
    <w:rsid w:val="0093097A"/>
    <w:rsid w:val="009424E2"/>
    <w:rsid w:val="00942F32"/>
    <w:rsid w:val="009460AA"/>
    <w:rsid w:val="00947AC8"/>
    <w:rsid w:val="00953E8A"/>
    <w:rsid w:val="00957768"/>
    <w:rsid w:val="00966CFA"/>
    <w:rsid w:val="00967519"/>
    <w:rsid w:val="00981D47"/>
    <w:rsid w:val="00994E30"/>
    <w:rsid w:val="0099773F"/>
    <w:rsid w:val="009B4FB3"/>
    <w:rsid w:val="009C1F9D"/>
    <w:rsid w:val="009C2440"/>
    <w:rsid w:val="009D5247"/>
    <w:rsid w:val="00A31B0E"/>
    <w:rsid w:val="00A37EBE"/>
    <w:rsid w:val="00A446DB"/>
    <w:rsid w:val="00A50F36"/>
    <w:rsid w:val="00A56123"/>
    <w:rsid w:val="00A725FF"/>
    <w:rsid w:val="00A75B3E"/>
    <w:rsid w:val="00A7663E"/>
    <w:rsid w:val="00A7767B"/>
    <w:rsid w:val="00A871CD"/>
    <w:rsid w:val="00A9357E"/>
    <w:rsid w:val="00AA265D"/>
    <w:rsid w:val="00AB0A66"/>
    <w:rsid w:val="00AB7DC7"/>
    <w:rsid w:val="00AC6965"/>
    <w:rsid w:val="00AC7C12"/>
    <w:rsid w:val="00AE59BB"/>
    <w:rsid w:val="00AF669E"/>
    <w:rsid w:val="00B12AF3"/>
    <w:rsid w:val="00B27DCF"/>
    <w:rsid w:val="00B3301B"/>
    <w:rsid w:val="00B40D0B"/>
    <w:rsid w:val="00B45918"/>
    <w:rsid w:val="00B46A7F"/>
    <w:rsid w:val="00B530BE"/>
    <w:rsid w:val="00B87F5A"/>
    <w:rsid w:val="00B9770A"/>
    <w:rsid w:val="00BD4CCF"/>
    <w:rsid w:val="00BF06D4"/>
    <w:rsid w:val="00C00453"/>
    <w:rsid w:val="00C104D5"/>
    <w:rsid w:val="00C1257B"/>
    <w:rsid w:val="00C12E8C"/>
    <w:rsid w:val="00C22A13"/>
    <w:rsid w:val="00C37C8D"/>
    <w:rsid w:val="00C479A1"/>
    <w:rsid w:val="00C47A31"/>
    <w:rsid w:val="00C53D9E"/>
    <w:rsid w:val="00C76603"/>
    <w:rsid w:val="00CA00F9"/>
    <w:rsid w:val="00CA73DD"/>
    <w:rsid w:val="00CB431F"/>
    <w:rsid w:val="00CD294F"/>
    <w:rsid w:val="00CD58B3"/>
    <w:rsid w:val="00CD67F2"/>
    <w:rsid w:val="00D0026F"/>
    <w:rsid w:val="00D035ED"/>
    <w:rsid w:val="00D33F00"/>
    <w:rsid w:val="00D4264D"/>
    <w:rsid w:val="00D5164D"/>
    <w:rsid w:val="00D555B5"/>
    <w:rsid w:val="00D6039B"/>
    <w:rsid w:val="00D60AB0"/>
    <w:rsid w:val="00D62007"/>
    <w:rsid w:val="00D764BC"/>
    <w:rsid w:val="00DA1E36"/>
    <w:rsid w:val="00DB51DC"/>
    <w:rsid w:val="00DC3975"/>
    <w:rsid w:val="00DE4A8E"/>
    <w:rsid w:val="00E03254"/>
    <w:rsid w:val="00E1769E"/>
    <w:rsid w:val="00E35115"/>
    <w:rsid w:val="00E50334"/>
    <w:rsid w:val="00E537DB"/>
    <w:rsid w:val="00E672E3"/>
    <w:rsid w:val="00E7419F"/>
    <w:rsid w:val="00EA07B4"/>
    <w:rsid w:val="00EA07C4"/>
    <w:rsid w:val="00EA0D6A"/>
    <w:rsid w:val="00EA3EEC"/>
    <w:rsid w:val="00EE2F3B"/>
    <w:rsid w:val="00EF7D2C"/>
    <w:rsid w:val="00F00791"/>
    <w:rsid w:val="00F070D0"/>
    <w:rsid w:val="00F14BFD"/>
    <w:rsid w:val="00F150AD"/>
    <w:rsid w:val="00F40FBB"/>
    <w:rsid w:val="00F43B18"/>
    <w:rsid w:val="00F61513"/>
    <w:rsid w:val="00F652F5"/>
    <w:rsid w:val="00F733BC"/>
    <w:rsid w:val="00FA1519"/>
    <w:rsid w:val="00FA1E70"/>
    <w:rsid w:val="00FA52B3"/>
    <w:rsid w:val="00FC0D55"/>
    <w:rsid w:val="00FD20C0"/>
    <w:rsid w:val="00FD2521"/>
    <w:rsid w:val="00FD5B23"/>
    <w:rsid w:val="00FF34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4B7908"/>
  <w15:chartTrackingRefBased/>
  <w15:docId w15:val="{89DF5E79-DF3A-4F24-A886-C0E969F67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44B8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44B8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44B8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44B8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44B8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44B8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44B8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44B8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44B8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44B8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44B8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44B8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44B8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44B8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44B8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44B8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44B8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44B8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44B8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44B8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44B8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44B8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44B88"/>
    <w:pPr>
      <w:spacing w:before="160" w:after="160"/>
      <w:jc w:val="center"/>
    </w:pPr>
    <w:rPr>
      <w:i/>
      <w:iCs/>
      <w:color w:val="404040" w:themeColor="text1" w:themeTint="BF"/>
    </w:rPr>
  </w:style>
  <w:style w:type="character" w:customStyle="1" w:styleId="a8">
    <w:name w:val="引用文 (文字)"/>
    <w:basedOn w:val="a0"/>
    <w:link w:val="a7"/>
    <w:uiPriority w:val="29"/>
    <w:rsid w:val="00044B88"/>
    <w:rPr>
      <w:i/>
      <w:iCs/>
      <w:color w:val="404040" w:themeColor="text1" w:themeTint="BF"/>
    </w:rPr>
  </w:style>
  <w:style w:type="paragraph" w:styleId="a9">
    <w:name w:val="List Paragraph"/>
    <w:basedOn w:val="a"/>
    <w:uiPriority w:val="34"/>
    <w:qFormat/>
    <w:rsid w:val="00044B88"/>
    <w:pPr>
      <w:ind w:left="720"/>
      <w:contextualSpacing/>
    </w:pPr>
  </w:style>
  <w:style w:type="character" w:styleId="21">
    <w:name w:val="Intense Emphasis"/>
    <w:basedOn w:val="a0"/>
    <w:uiPriority w:val="21"/>
    <w:qFormat/>
    <w:rsid w:val="00044B88"/>
    <w:rPr>
      <w:i/>
      <w:iCs/>
      <w:color w:val="0F4761" w:themeColor="accent1" w:themeShade="BF"/>
    </w:rPr>
  </w:style>
  <w:style w:type="paragraph" w:styleId="22">
    <w:name w:val="Intense Quote"/>
    <w:basedOn w:val="a"/>
    <w:next w:val="a"/>
    <w:link w:val="23"/>
    <w:uiPriority w:val="30"/>
    <w:qFormat/>
    <w:rsid w:val="00044B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44B88"/>
    <w:rPr>
      <w:i/>
      <w:iCs/>
      <w:color w:val="0F4761" w:themeColor="accent1" w:themeShade="BF"/>
    </w:rPr>
  </w:style>
  <w:style w:type="character" w:styleId="24">
    <w:name w:val="Intense Reference"/>
    <w:basedOn w:val="a0"/>
    <w:uiPriority w:val="32"/>
    <w:qFormat/>
    <w:rsid w:val="00044B88"/>
    <w:rPr>
      <w:b/>
      <w:bCs/>
      <w:smallCaps/>
      <w:color w:val="0F4761" w:themeColor="accent1" w:themeShade="BF"/>
      <w:spacing w:val="5"/>
    </w:rPr>
  </w:style>
  <w:style w:type="paragraph" w:styleId="aa">
    <w:name w:val="Date"/>
    <w:basedOn w:val="a"/>
    <w:next w:val="a"/>
    <w:link w:val="ab"/>
    <w:uiPriority w:val="99"/>
    <w:semiHidden/>
    <w:unhideWhenUsed/>
    <w:rsid w:val="00044B88"/>
  </w:style>
  <w:style w:type="character" w:customStyle="1" w:styleId="ab">
    <w:name w:val="日付 (文字)"/>
    <w:basedOn w:val="a0"/>
    <w:link w:val="aa"/>
    <w:uiPriority w:val="99"/>
    <w:semiHidden/>
    <w:rsid w:val="00044B88"/>
  </w:style>
  <w:style w:type="paragraph" w:styleId="ac">
    <w:name w:val="header"/>
    <w:basedOn w:val="a"/>
    <w:link w:val="ad"/>
    <w:uiPriority w:val="99"/>
    <w:unhideWhenUsed/>
    <w:rsid w:val="00A7663E"/>
    <w:pPr>
      <w:tabs>
        <w:tab w:val="center" w:pos="4252"/>
        <w:tab w:val="right" w:pos="8504"/>
      </w:tabs>
      <w:snapToGrid w:val="0"/>
    </w:pPr>
  </w:style>
  <w:style w:type="character" w:customStyle="1" w:styleId="ad">
    <w:name w:val="ヘッダー (文字)"/>
    <w:basedOn w:val="a0"/>
    <w:link w:val="ac"/>
    <w:uiPriority w:val="99"/>
    <w:rsid w:val="00A7663E"/>
  </w:style>
  <w:style w:type="paragraph" w:styleId="ae">
    <w:name w:val="footer"/>
    <w:basedOn w:val="a"/>
    <w:link w:val="af"/>
    <w:uiPriority w:val="99"/>
    <w:unhideWhenUsed/>
    <w:rsid w:val="00A7663E"/>
    <w:pPr>
      <w:tabs>
        <w:tab w:val="center" w:pos="4252"/>
        <w:tab w:val="right" w:pos="8504"/>
      </w:tabs>
      <w:snapToGrid w:val="0"/>
    </w:pPr>
  </w:style>
  <w:style w:type="character" w:customStyle="1" w:styleId="af">
    <w:name w:val="フッター (文字)"/>
    <w:basedOn w:val="a0"/>
    <w:link w:val="ae"/>
    <w:uiPriority w:val="99"/>
    <w:rsid w:val="00A7663E"/>
  </w:style>
  <w:style w:type="paragraph" w:styleId="af0">
    <w:name w:val="Revision"/>
    <w:hidden/>
    <w:uiPriority w:val="99"/>
    <w:semiHidden/>
    <w:rsid w:val="007F3261"/>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472F6-47BF-4CBD-B0E8-93BE89A37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773</Words>
  <Characters>4411</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福生市教育委員会</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髙瀬　智子</dc:creator>
  <cp:keywords/>
  <dc:description/>
  <cp:lastModifiedBy>全連小C</cp:lastModifiedBy>
  <cp:revision>2</cp:revision>
  <cp:lastPrinted>2026-10-08T08:15:00Z</cp:lastPrinted>
  <dcterms:created xsi:type="dcterms:W3CDTF">2026-10-20T05:28:00Z</dcterms:created>
  <dcterms:modified xsi:type="dcterms:W3CDTF">2026-10-20T05:28:00Z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2026-10-08T07:10:52Z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70187ef7-f63f-4dbc-a2d2-0d70f507464f</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